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D5" w:rsidRDefault="003F55A8" w:rsidP="00022487">
      <w:pPr>
        <w:spacing w:line="360" w:lineRule="auto"/>
        <w:jc w:val="center"/>
        <w:rPr>
          <w:rFonts w:ascii="Arial" w:hAnsi="Arial" w:cs="Arial"/>
          <w:b/>
          <w:sz w:val="28"/>
          <w:szCs w:val="28"/>
        </w:rPr>
      </w:pPr>
      <w:r>
        <w:rPr>
          <w:rFonts w:ascii="Arial" w:hAnsi="Arial" w:cs="Arial"/>
          <w:b/>
          <w:noProof/>
          <w:sz w:val="28"/>
          <w:szCs w:val="28"/>
          <w:lang w:val="en-NZ" w:eastAsia="en-NZ"/>
        </w:rPr>
        <w:drawing>
          <wp:inline distT="0" distB="0" distL="0" distR="0">
            <wp:extent cx="2369820" cy="23766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u_withouttrace_correctedwords 4.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2683" cy="2409603"/>
                    </a:xfrm>
                    <a:prstGeom prst="rect">
                      <a:avLst/>
                    </a:prstGeom>
                  </pic:spPr>
                </pic:pic>
              </a:graphicData>
            </a:graphic>
          </wp:inline>
        </w:drawing>
      </w:r>
    </w:p>
    <w:p w:rsidR="006233CB" w:rsidRPr="00637DAC" w:rsidRDefault="00B109AB" w:rsidP="00022487">
      <w:pPr>
        <w:spacing w:line="360" w:lineRule="auto"/>
        <w:jc w:val="center"/>
        <w:rPr>
          <w:rFonts w:ascii="Arial" w:hAnsi="Arial" w:cs="Arial"/>
          <w:b/>
          <w:sz w:val="32"/>
          <w:szCs w:val="32"/>
        </w:rPr>
      </w:pPr>
      <w:r w:rsidRPr="00637DAC">
        <w:rPr>
          <w:rFonts w:ascii="Arial" w:hAnsi="Arial" w:cs="Arial"/>
          <w:b/>
          <w:sz w:val="32"/>
          <w:szCs w:val="32"/>
        </w:rPr>
        <w:t xml:space="preserve">New Zealand </w:t>
      </w:r>
      <w:r w:rsidR="0011687A" w:rsidRPr="00637DAC">
        <w:rPr>
          <w:rFonts w:ascii="Arial" w:hAnsi="Arial" w:cs="Arial"/>
          <w:b/>
          <w:sz w:val="32"/>
          <w:szCs w:val="32"/>
        </w:rPr>
        <w:t xml:space="preserve">Cardiac Support and Secondary Prevention </w:t>
      </w:r>
      <w:r w:rsidR="00255A09" w:rsidRPr="00637DAC">
        <w:rPr>
          <w:rFonts w:ascii="Arial" w:hAnsi="Arial" w:cs="Arial"/>
          <w:b/>
          <w:sz w:val="32"/>
          <w:szCs w:val="32"/>
        </w:rPr>
        <w:t xml:space="preserve">(Cardiac Rehabilitation) </w:t>
      </w:r>
      <w:r w:rsidRPr="00637DAC">
        <w:rPr>
          <w:rFonts w:ascii="Arial" w:hAnsi="Arial" w:cs="Arial"/>
          <w:b/>
          <w:sz w:val="32"/>
          <w:szCs w:val="32"/>
        </w:rPr>
        <w:t>Core Components</w:t>
      </w:r>
    </w:p>
    <w:p w:rsidR="00637DAC" w:rsidRDefault="00637DAC">
      <w:pPr>
        <w:rPr>
          <w:rFonts w:ascii="Arial" w:hAnsi="Arial" w:cs="Arial"/>
          <w:sz w:val="24"/>
          <w:szCs w:val="24"/>
        </w:rPr>
      </w:pPr>
    </w:p>
    <w:p w:rsidR="003E7593" w:rsidRPr="001C58D5" w:rsidRDefault="003E7593">
      <w:pPr>
        <w:rPr>
          <w:rFonts w:ascii="Arial" w:hAnsi="Arial" w:cs="Arial"/>
          <w:sz w:val="24"/>
          <w:szCs w:val="24"/>
        </w:rPr>
      </w:pPr>
      <w:r w:rsidRPr="001C58D5">
        <w:rPr>
          <w:rFonts w:ascii="Arial" w:hAnsi="Arial" w:cs="Arial"/>
          <w:sz w:val="24"/>
          <w:szCs w:val="24"/>
        </w:rPr>
        <w:t xml:space="preserve">T.V. Liew, A. McLachlan, B. </w:t>
      </w:r>
      <w:proofErr w:type="spellStart"/>
      <w:r w:rsidRPr="001C58D5">
        <w:rPr>
          <w:rFonts w:ascii="Arial" w:hAnsi="Arial" w:cs="Arial"/>
          <w:sz w:val="24"/>
          <w:szCs w:val="24"/>
        </w:rPr>
        <w:t>Roxbrugh</w:t>
      </w:r>
      <w:proofErr w:type="spellEnd"/>
      <w:r w:rsidRPr="001C58D5">
        <w:rPr>
          <w:rFonts w:ascii="Arial" w:hAnsi="Arial" w:cs="Arial"/>
          <w:sz w:val="24"/>
          <w:szCs w:val="24"/>
        </w:rPr>
        <w:t xml:space="preserve">, J. </w:t>
      </w:r>
      <w:proofErr w:type="spellStart"/>
      <w:r w:rsidR="003003E9" w:rsidRPr="001C58D5">
        <w:rPr>
          <w:rFonts w:ascii="Arial" w:hAnsi="Arial" w:cs="Arial"/>
          <w:sz w:val="24"/>
          <w:szCs w:val="24"/>
        </w:rPr>
        <w:t>Benatar</w:t>
      </w:r>
      <w:proofErr w:type="spellEnd"/>
      <w:r w:rsidRPr="001C58D5">
        <w:rPr>
          <w:rFonts w:ascii="Arial" w:hAnsi="Arial" w:cs="Arial"/>
          <w:sz w:val="24"/>
          <w:szCs w:val="24"/>
        </w:rPr>
        <w:t xml:space="preserve">, G. Devlin, A. Rolleston, R. Hall, M. Spurway. </w:t>
      </w:r>
      <w:proofErr w:type="gramStart"/>
      <w:r w:rsidRPr="001C58D5">
        <w:rPr>
          <w:rFonts w:ascii="Arial" w:hAnsi="Arial" w:cs="Arial"/>
          <w:sz w:val="24"/>
          <w:szCs w:val="24"/>
        </w:rPr>
        <w:t>On behalf of the CSANZ Secondary Prevention Working Group.</w:t>
      </w:r>
      <w:proofErr w:type="gramEnd"/>
    </w:p>
    <w:p w:rsidR="009E6ECA" w:rsidRDefault="009E6ECA">
      <w:pPr>
        <w:rPr>
          <w:rFonts w:ascii="Arial" w:hAnsi="Arial" w:cs="Arial"/>
          <w:b/>
          <w:sz w:val="28"/>
          <w:szCs w:val="28"/>
        </w:rPr>
      </w:pPr>
    </w:p>
    <w:p w:rsidR="003E7593" w:rsidRDefault="003E7593">
      <w:pPr>
        <w:rPr>
          <w:rFonts w:ascii="Arial" w:hAnsi="Arial" w:cs="Arial"/>
          <w:sz w:val="24"/>
          <w:szCs w:val="24"/>
        </w:rPr>
      </w:pPr>
      <w:r>
        <w:rPr>
          <w:rFonts w:ascii="Arial" w:hAnsi="Arial" w:cs="Arial"/>
          <w:sz w:val="24"/>
          <w:szCs w:val="24"/>
        </w:rPr>
        <w:t xml:space="preserve">The New Zealand secondary prevention core components have been developed to update previous guidance for cardiac secondary prevention and cardiac rehabilitation, in line with similar guidance from </w:t>
      </w:r>
      <w:r w:rsidR="00C770B8">
        <w:rPr>
          <w:rFonts w:ascii="Arial" w:hAnsi="Arial" w:cs="Arial"/>
          <w:sz w:val="24"/>
          <w:szCs w:val="24"/>
        </w:rPr>
        <w:t xml:space="preserve">international </w:t>
      </w:r>
      <w:r>
        <w:rPr>
          <w:rFonts w:ascii="Arial" w:hAnsi="Arial" w:cs="Arial"/>
          <w:sz w:val="24"/>
          <w:szCs w:val="24"/>
        </w:rPr>
        <w:t>organisations such as the Australian Cardiac Rehabilitation Association (ACRA) and the British Cardiac Rehabilitation Association (BCRA).</w:t>
      </w:r>
    </w:p>
    <w:p w:rsidR="0041328F" w:rsidRDefault="003E7593">
      <w:pPr>
        <w:rPr>
          <w:rFonts w:ascii="Arial" w:hAnsi="Arial" w:cs="Arial"/>
          <w:sz w:val="24"/>
          <w:szCs w:val="24"/>
        </w:rPr>
      </w:pPr>
      <w:r>
        <w:rPr>
          <w:rFonts w:ascii="Arial" w:hAnsi="Arial" w:cs="Arial"/>
          <w:sz w:val="24"/>
          <w:szCs w:val="24"/>
        </w:rPr>
        <w:t xml:space="preserve">The aim of the </w:t>
      </w:r>
      <w:r w:rsidR="0041328F">
        <w:rPr>
          <w:rFonts w:ascii="Arial" w:hAnsi="Arial" w:cs="Arial"/>
          <w:sz w:val="24"/>
          <w:szCs w:val="24"/>
        </w:rPr>
        <w:t xml:space="preserve">current guidance is to emphasize a more holistic, patient centric approach. This involves needs based assessment and programme design, attention to psychological and social of both non-engagement and cardiac risk, </w:t>
      </w:r>
      <w:r w:rsidR="001C58D5">
        <w:rPr>
          <w:rFonts w:ascii="Arial" w:hAnsi="Arial" w:cs="Arial"/>
          <w:sz w:val="24"/>
          <w:szCs w:val="24"/>
        </w:rPr>
        <w:t xml:space="preserve">working in partnership with the patient, utilising </w:t>
      </w:r>
      <w:r w:rsidR="0041328F">
        <w:rPr>
          <w:rFonts w:ascii="Arial" w:hAnsi="Arial" w:cs="Arial"/>
          <w:sz w:val="24"/>
          <w:szCs w:val="24"/>
        </w:rPr>
        <w:t>multiple modalities of delivery for patient convenience and practice that aligns with Maori cultural values.</w:t>
      </w:r>
    </w:p>
    <w:p w:rsidR="001C58D5" w:rsidRDefault="0041328F">
      <w:pPr>
        <w:rPr>
          <w:rFonts w:ascii="Arial" w:hAnsi="Arial" w:cs="Arial"/>
          <w:sz w:val="24"/>
          <w:szCs w:val="24"/>
        </w:rPr>
      </w:pPr>
      <w:r w:rsidRPr="0041328F">
        <w:rPr>
          <w:rFonts w:ascii="Arial" w:hAnsi="Arial" w:cs="Arial"/>
          <w:sz w:val="24"/>
          <w:szCs w:val="24"/>
        </w:rPr>
        <w:t xml:space="preserve">The </w:t>
      </w:r>
      <w:r>
        <w:rPr>
          <w:rFonts w:ascii="Arial" w:hAnsi="Arial" w:cs="Arial"/>
          <w:sz w:val="24"/>
          <w:szCs w:val="24"/>
        </w:rPr>
        <w:t xml:space="preserve">guidance centres around </w:t>
      </w:r>
      <w:r w:rsidR="00C770B8">
        <w:rPr>
          <w:rFonts w:ascii="Arial" w:hAnsi="Arial" w:cs="Arial"/>
          <w:sz w:val="24"/>
          <w:szCs w:val="24"/>
        </w:rPr>
        <w:t>6 core components which provide a framework for minimum standards of care in secondary prevention in Aotearoa/New Zealand.</w:t>
      </w:r>
      <w:r w:rsidR="001C58D5">
        <w:rPr>
          <w:rFonts w:ascii="Arial" w:hAnsi="Arial" w:cs="Arial"/>
          <w:sz w:val="24"/>
          <w:szCs w:val="24"/>
        </w:rPr>
        <w:t xml:space="preserve"> It also sets a number of KPIs to encourage uniformity of care in the country.</w:t>
      </w:r>
    </w:p>
    <w:p w:rsidR="001C58D5" w:rsidRDefault="001C58D5">
      <w:pPr>
        <w:rPr>
          <w:rFonts w:ascii="Arial" w:hAnsi="Arial" w:cs="Arial"/>
          <w:sz w:val="24"/>
          <w:szCs w:val="24"/>
        </w:rPr>
      </w:pPr>
      <w:r>
        <w:rPr>
          <w:rFonts w:ascii="Arial" w:hAnsi="Arial" w:cs="Arial"/>
          <w:sz w:val="24"/>
          <w:szCs w:val="24"/>
        </w:rPr>
        <w:br w:type="page"/>
      </w:r>
    </w:p>
    <w:p w:rsidR="0026165E" w:rsidRDefault="0026165E">
      <w:pPr>
        <w:rPr>
          <w:rFonts w:ascii="Arial" w:hAnsi="Arial" w:cs="Arial"/>
          <w:b/>
          <w:sz w:val="28"/>
          <w:szCs w:val="28"/>
        </w:rPr>
      </w:pPr>
      <w:r w:rsidRPr="0026165E">
        <w:rPr>
          <w:rFonts w:ascii="Arial" w:hAnsi="Arial" w:cs="Arial"/>
          <w:b/>
          <w:sz w:val="28"/>
          <w:szCs w:val="28"/>
        </w:rPr>
        <w:lastRenderedPageBreak/>
        <w:t>Contents</w:t>
      </w:r>
    </w:p>
    <w:p w:rsidR="0026165E" w:rsidRDefault="0026165E">
      <w:pPr>
        <w:rPr>
          <w:rFonts w:ascii="Arial" w:hAnsi="Arial" w:cs="Arial"/>
          <w:b/>
          <w:sz w:val="28"/>
          <w:szCs w:val="28"/>
        </w:rPr>
      </w:pPr>
    </w:p>
    <w:p w:rsidR="009E6ECA" w:rsidRDefault="009E6ECA">
      <w:pPr>
        <w:rPr>
          <w:rFonts w:ascii="Arial" w:hAnsi="Arial" w:cs="Arial"/>
          <w:sz w:val="28"/>
          <w:szCs w:val="28"/>
        </w:rPr>
      </w:pPr>
      <w:r>
        <w:rPr>
          <w:rFonts w:ascii="Arial" w:hAnsi="Arial" w:cs="Arial"/>
          <w:sz w:val="28"/>
          <w:szCs w:val="28"/>
        </w:rPr>
        <w:t>Background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w:t>
      </w:r>
    </w:p>
    <w:p w:rsidR="009E6ECA" w:rsidRDefault="009E6ECA">
      <w:pPr>
        <w:rPr>
          <w:rFonts w:ascii="Arial" w:hAnsi="Arial" w:cs="Arial"/>
          <w:sz w:val="28"/>
          <w:szCs w:val="28"/>
        </w:rPr>
      </w:pPr>
    </w:p>
    <w:p w:rsidR="009E6ECA" w:rsidRDefault="009E6ECA">
      <w:pPr>
        <w:rPr>
          <w:rFonts w:ascii="Arial" w:hAnsi="Arial" w:cs="Arial"/>
          <w:sz w:val="28"/>
          <w:szCs w:val="28"/>
        </w:rPr>
      </w:pPr>
      <w:r>
        <w:rPr>
          <w:rFonts w:ascii="Arial" w:hAnsi="Arial" w:cs="Arial"/>
          <w:sz w:val="28"/>
          <w:szCs w:val="28"/>
        </w:rPr>
        <w:t>Aims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9E6ECA" w:rsidRDefault="009E6ECA">
      <w:pPr>
        <w:rPr>
          <w:rFonts w:ascii="Arial" w:hAnsi="Arial" w:cs="Arial"/>
          <w:sz w:val="28"/>
          <w:szCs w:val="28"/>
        </w:rPr>
      </w:pPr>
    </w:p>
    <w:p w:rsidR="009E6ECA" w:rsidRDefault="009E6ECA">
      <w:pPr>
        <w:rPr>
          <w:rFonts w:ascii="Arial" w:hAnsi="Arial" w:cs="Arial"/>
          <w:sz w:val="28"/>
          <w:szCs w:val="28"/>
        </w:rPr>
      </w:pPr>
      <w:r>
        <w:rPr>
          <w:rFonts w:ascii="Arial" w:hAnsi="Arial" w:cs="Arial"/>
          <w:sz w:val="28"/>
          <w:szCs w:val="28"/>
        </w:rPr>
        <w:t>Core Components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9E6ECA" w:rsidRDefault="009E6ECA" w:rsidP="009E6ECA">
      <w:pPr>
        <w:ind w:left="720"/>
        <w:rPr>
          <w:rFonts w:ascii="Arial" w:hAnsi="Arial" w:cs="Arial"/>
          <w:sz w:val="28"/>
          <w:szCs w:val="28"/>
        </w:rPr>
      </w:pPr>
      <w:r>
        <w:rPr>
          <w:rFonts w:ascii="Arial" w:hAnsi="Arial" w:cs="Arial"/>
          <w:sz w:val="28"/>
          <w:szCs w:val="28"/>
        </w:rPr>
        <w:t>Referral and Engagement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9E6ECA" w:rsidRDefault="009E6ECA" w:rsidP="009E6ECA">
      <w:pPr>
        <w:ind w:left="720"/>
        <w:rPr>
          <w:rFonts w:ascii="Arial" w:hAnsi="Arial" w:cs="Arial"/>
          <w:sz w:val="28"/>
          <w:szCs w:val="28"/>
        </w:rPr>
      </w:pPr>
      <w:r w:rsidRPr="009E6ECA">
        <w:rPr>
          <w:rFonts w:ascii="Arial" w:hAnsi="Arial" w:cs="Arial"/>
          <w:sz w:val="28"/>
          <w:szCs w:val="28"/>
        </w:rPr>
        <w:t>Individualised Assessment of Patients’ Needs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p>
    <w:p w:rsidR="009E6ECA" w:rsidRDefault="009E6ECA" w:rsidP="009E6ECA">
      <w:pPr>
        <w:ind w:left="720"/>
        <w:rPr>
          <w:rFonts w:ascii="Arial" w:hAnsi="Arial" w:cs="Arial"/>
          <w:sz w:val="28"/>
          <w:szCs w:val="28"/>
        </w:rPr>
      </w:pPr>
      <w:r w:rsidRPr="009E6ECA">
        <w:rPr>
          <w:rFonts w:ascii="Arial" w:hAnsi="Arial" w:cs="Arial"/>
          <w:sz w:val="28"/>
          <w:szCs w:val="28"/>
        </w:rPr>
        <w:t>Individualised, needs based support and secondary prevention</w:t>
      </w:r>
      <w:r>
        <w:rPr>
          <w:rFonts w:ascii="Arial" w:hAnsi="Arial" w:cs="Arial"/>
          <w:sz w:val="28"/>
          <w:szCs w:val="28"/>
        </w:rPr>
        <w:tab/>
        <w:t>7</w:t>
      </w:r>
    </w:p>
    <w:p w:rsidR="009E6ECA" w:rsidRDefault="009E6ECA" w:rsidP="009E6ECA">
      <w:pPr>
        <w:ind w:left="360" w:firstLine="360"/>
        <w:rPr>
          <w:rFonts w:ascii="Arial" w:hAnsi="Arial" w:cs="Arial"/>
          <w:iCs/>
          <w:sz w:val="28"/>
          <w:szCs w:val="28"/>
        </w:rPr>
      </w:pPr>
      <w:r w:rsidRPr="009E6ECA">
        <w:rPr>
          <w:rFonts w:ascii="Arial" w:hAnsi="Arial" w:cs="Arial"/>
          <w:iCs/>
          <w:sz w:val="28"/>
          <w:szCs w:val="28"/>
        </w:rPr>
        <w:t>Exercise program</w:t>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sidR="002F3CEC">
        <w:rPr>
          <w:rFonts w:ascii="Arial" w:hAnsi="Arial" w:cs="Arial"/>
          <w:iCs/>
          <w:sz w:val="28"/>
          <w:szCs w:val="28"/>
        </w:rPr>
        <w:t>9</w:t>
      </w:r>
    </w:p>
    <w:p w:rsidR="009E6ECA" w:rsidRDefault="009E6ECA" w:rsidP="009E6ECA">
      <w:pPr>
        <w:ind w:left="360" w:firstLine="360"/>
        <w:rPr>
          <w:rFonts w:ascii="Arial" w:hAnsi="Arial" w:cs="Arial"/>
          <w:iCs/>
          <w:sz w:val="28"/>
          <w:szCs w:val="28"/>
        </w:rPr>
      </w:pPr>
      <w:r w:rsidRPr="009E6ECA">
        <w:rPr>
          <w:rFonts w:ascii="Arial" w:hAnsi="Arial" w:cs="Arial"/>
          <w:iCs/>
          <w:sz w:val="28"/>
          <w:szCs w:val="28"/>
        </w:rPr>
        <w:t>Completion of Programme and Transfer of Care</w:t>
      </w:r>
      <w:r>
        <w:rPr>
          <w:rFonts w:ascii="Arial" w:hAnsi="Arial" w:cs="Arial"/>
          <w:iCs/>
          <w:sz w:val="28"/>
          <w:szCs w:val="28"/>
        </w:rPr>
        <w:tab/>
      </w:r>
      <w:r>
        <w:rPr>
          <w:rFonts w:ascii="Arial" w:hAnsi="Arial" w:cs="Arial"/>
          <w:iCs/>
          <w:sz w:val="28"/>
          <w:szCs w:val="28"/>
        </w:rPr>
        <w:tab/>
      </w:r>
      <w:r>
        <w:rPr>
          <w:rFonts w:ascii="Arial" w:hAnsi="Arial" w:cs="Arial"/>
          <w:iCs/>
          <w:sz w:val="28"/>
          <w:szCs w:val="28"/>
        </w:rPr>
        <w:tab/>
        <w:t>9</w:t>
      </w:r>
    </w:p>
    <w:p w:rsidR="009E6ECA" w:rsidRDefault="009E6ECA" w:rsidP="009E6ECA">
      <w:pPr>
        <w:ind w:left="360" w:firstLine="360"/>
        <w:rPr>
          <w:rFonts w:ascii="Arial" w:hAnsi="Arial" w:cs="Arial"/>
          <w:iCs/>
          <w:sz w:val="28"/>
          <w:szCs w:val="28"/>
        </w:rPr>
      </w:pPr>
      <w:r w:rsidRPr="009E6ECA">
        <w:rPr>
          <w:rFonts w:ascii="Arial" w:hAnsi="Arial" w:cs="Arial"/>
          <w:iCs/>
          <w:sz w:val="28"/>
          <w:szCs w:val="28"/>
        </w:rPr>
        <w:t>Continuous improvement</w:t>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sidR="002F3CEC">
        <w:rPr>
          <w:rFonts w:ascii="Arial" w:hAnsi="Arial" w:cs="Arial"/>
          <w:iCs/>
          <w:sz w:val="28"/>
          <w:szCs w:val="28"/>
        </w:rPr>
        <w:t>10</w:t>
      </w:r>
    </w:p>
    <w:p w:rsidR="009E6ECA" w:rsidRDefault="009E6ECA" w:rsidP="009E6ECA">
      <w:pPr>
        <w:ind w:firstLine="360"/>
        <w:rPr>
          <w:rFonts w:ascii="Arial" w:hAnsi="Arial" w:cs="Arial"/>
          <w:iCs/>
          <w:sz w:val="28"/>
          <w:szCs w:val="28"/>
        </w:rPr>
      </w:pPr>
    </w:p>
    <w:p w:rsidR="009E6ECA" w:rsidRDefault="009E6ECA" w:rsidP="009E6ECA">
      <w:pPr>
        <w:ind w:firstLine="360"/>
        <w:rPr>
          <w:rFonts w:ascii="Arial" w:hAnsi="Arial" w:cs="Arial"/>
          <w:iCs/>
          <w:sz w:val="28"/>
          <w:szCs w:val="28"/>
        </w:rPr>
      </w:pPr>
      <w:r>
        <w:rPr>
          <w:rFonts w:ascii="Arial" w:hAnsi="Arial" w:cs="Arial"/>
          <w:iCs/>
          <w:sz w:val="28"/>
          <w:szCs w:val="28"/>
        </w:rPr>
        <w:t>Conclusion</w:t>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t>10</w:t>
      </w:r>
    </w:p>
    <w:p w:rsidR="009E6ECA" w:rsidRDefault="009E6ECA" w:rsidP="009E6ECA">
      <w:pPr>
        <w:ind w:firstLine="360"/>
        <w:rPr>
          <w:rFonts w:ascii="Arial" w:hAnsi="Arial" w:cs="Arial"/>
          <w:iCs/>
          <w:sz w:val="28"/>
          <w:szCs w:val="28"/>
        </w:rPr>
      </w:pPr>
    </w:p>
    <w:p w:rsidR="009E6ECA" w:rsidRDefault="009E6ECA" w:rsidP="009E6ECA">
      <w:pPr>
        <w:ind w:firstLine="360"/>
        <w:rPr>
          <w:rFonts w:ascii="Arial" w:hAnsi="Arial" w:cs="Arial"/>
          <w:iCs/>
          <w:sz w:val="28"/>
          <w:szCs w:val="28"/>
        </w:rPr>
      </w:pPr>
      <w:r>
        <w:rPr>
          <w:rFonts w:ascii="Arial" w:hAnsi="Arial" w:cs="Arial"/>
          <w:iCs/>
          <w:sz w:val="28"/>
          <w:szCs w:val="28"/>
        </w:rPr>
        <w:t>KPI</w:t>
      </w:r>
      <w:r w:rsidR="00637DAC">
        <w:rPr>
          <w:rFonts w:ascii="Arial" w:hAnsi="Arial" w:cs="Arial"/>
          <w:iCs/>
          <w:sz w:val="28"/>
          <w:szCs w:val="28"/>
        </w:rPr>
        <w:t>s</w:t>
      </w:r>
      <w:r w:rsidR="00637DAC">
        <w:rPr>
          <w:rFonts w:ascii="Arial" w:hAnsi="Arial" w:cs="Arial"/>
          <w:iCs/>
          <w:sz w:val="28"/>
          <w:szCs w:val="28"/>
        </w:rPr>
        <w:tab/>
      </w:r>
      <w:r w:rsidR="00637DAC">
        <w:rPr>
          <w:rFonts w:ascii="Arial" w:hAnsi="Arial" w:cs="Arial"/>
          <w:iCs/>
          <w:sz w:val="28"/>
          <w:szCs w:val="28"/>
        </w:rPr>
        <w:tab/>
      </w:r>
      <w:r w:rsidR="00637DAC">
        <w:rPr>
          <w:rFonts w:ascii="Arial" w:hAnsi="Arial" w:cs="Arial"/>
          <w:iCs/>
          <w:sz w:val="28"/>
          <w:szCs w:val="28"/>
        </w:rPr>
        <w:tab/>
      </w:r>
      <w:r w:rsidR="00637DAC">
        <w:rPr>
          <w:rFonts w:ascii="Arial" w:hAnsi="Arial" w:cs="Arial"/>
          <w:iCs/>
          <w:sz w:val="28"/>
          <w:szCs w:val="28"/>
        </w:rPr>
        <w:tab/>
      </w:r>
      <w:r w:rsidR="00637DAC">
        <w:rPr>
          <w:rFonts w:ascii="Arial" w:hAnsi="Arial" w:cs="Arial"/>
          <w:iCs/>
          <w:sz w:val="28"/>
          <w:szCs w:val="28"/>
        </w:rPr>
        <w:tab/>
      </w:r>
      <w:r w:rsidR="00637DAC">
        <w:rPr>
          <w:rFonts w:ascii="Arial" w:hAnsi="Arial" w:cs="Arial"/>
          <w:iCs/>
          <w:sz w:val="28"/>
          <w:szCs w:val="28"/>
        </w:rPr>
        <w:tab/>
      </w:r>
      <w:r w:rsidR="00637DAC">
        <w:rPr>
          <w:rFonts w:ascii="Arial" w:hAnsi="Arial" w:cs="Arial"/>
          <w:iCs/>
          <w:sz w:val="28"/>
          <w:szCs w:val="28"/>
        </w:rPr>
        <w:tab/>
      </w:r>
      <w:r w:rsidR="00637DAC">
        <w:rPr>
          <w:rFonts w:ascii="Arial" w:hAnsi="Arial" w:cs="Arial"/>
          <w:iCs/>
          <w:sz w:val="28"/>
          <w:szCs w:val="28"/>
        </w:rPr>
        <w:tab/>
      </w:r>
      <w:r w:rsidR="00637DAC">
        <w:rPr>
          <w:rFonts w:ascii="Arial" w:hAnsi="Arial" w:cs="Arial"/>
          <w:iCs/>
          <w:sz w:val="28"/>
          <w:szCs w:val="28"/>
        </w:rPr>
        <w:tab/>
      </w:r>
      <w:r w:rsidR="00637DAC">
        <w:rPr>
          <w:rFonts w:ascii="Arial" w:hAnsi="Arial" w:cs="Arial"/>
          <w:iCs/>
          <w:sz w:val="28"/>
          <w:szCs w:val="28"/>
        </w:rPr>
        <w:tab/>
      </w:r>
      <w:r w:rsidR="00637DAC">
        <w:rPr>
          <w:rFonts w:ascii="Arial" w:hAnsi="Arial" w:cs="Arial"/>
          <w:iCs/>
          <w:sz w:val="28"/>
          <w:szCs w:val="28"/>
        </w:rPr>
        <w:tab/>
        <w:t>11</w:t>
      </w:r>
    </w:p>
    <w:p w:rsidR="00637DAC" w:rsidRDefault="00637DAC" w:rsidP="009E6ECA">
      <w:pPr>
        <w:ind w:firstLine="360"/>
        <w:rPr>
          <w:rFonts w:ascii="Arial" w:hAnsi="Arial" w:cs="Arial"/>
          <w:iCs/>
          <w:sz w:val="28"/>
          <w:szCs w:val="28"/>
        </w:rPr>
      </w:pPr>
    </w:p>
    <w:p w:rsidR="00637DAC" w:rsidRPr="009E6ECA" w:rsidRDefault="00637DAC" w:rsidP="009E6ECA">
      <w:pPr>
        <w:ind w:firstLine="360"/>
        <w:rPr>
          <w:rFonts w:ascii="Arial" w:hAnsi="Arial" w:cs="Arial"/>
          <w:iCs/>
          <w:sz w:val="28"/>
          <w:szCs w:val="28"/>
        </w:rPr>
      </w:pPr>
      <w:r>
        <w:rPr>
          <w:rFonts w:ascii="Arial" w:hAnsi="Arial" w:cs="Arial"/>
          <w:iCs/>
          <w:sz w:val="28"/>
          <w:szCs w:val="28"/>
        </w:rPr>
        <w:t>References</w:t>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t>13</w:t>
      </w:r>
    </w:p>
    <w:p w:rsidR="009E6ECA" w:rsidRPr="009E6ECA" w:rsidRDefault="009E6ECA" w:rsidP="009E6ECA">
      <w:pPr>
        <w:ind w:left="720"/>
        <w:rPr>
          <w:rFonts w:ascii="Arial" w:hAnsi="Arial" w:cs="Arial"/>
          <w:sz w:val="28"/>
          <w:szCs w:val="28"/>
        </w:rPr>
      </w:pPr>
    </w:p>
    <w:p w:rsidR="001C58D5" w:rsidRPr="0026165E" w:rsidRDefault="001C58D5">
      <w:pPr>
        <w:rPr>
          <w:rFonts w:ascii="Arial" w:hAnsi="Arial" w:cs="Arial"/>
          <w:b/>
          <w:sz w:val="28"/>
          <w:szCs w:val="28"/>
        </w:rPr>
      </w:pPr>
      <w:r w:rsidRPr="0026165E">
        <w:rPr>
          <w:rFonts w:ascii="Arial" w:hAnsi="Arial" w:cs="Arial"/>
          <w:b/>
          <w:sz w:val="28"/>
          <w:szCs w:val="28"/>
        </w:rPr>
        <w:br w:type="page"/>
      </w:r>
    </w:p>
    <w:p w:rsidR="00EC5802" w:rsidRPr="0041328F" w:rsidRDefault="00EC5802">
      <w:pPr>
        <w:rPr>
          <w:rFonts w:ascii="Arial" w:hAnsi="Arial" w:cs="Arial"/>
          <w:sz w:val="24"/>
          <w:szCs w:val="24"/>
        </w:rPr>
      </w:pPr>
    </w:p>
    <w:p w:rsidR="0011687A" w:rsidRDefault="0011687A" w:rsidP="00022487">
      <w:pPr>
        <w:spacing w:line="360" w:lineRule="auto"/>
        <w:rPr>
          <w:rFonts w:ascii="Arial" w:hAnsi="Arial" w:cs="Arial"/>
          <w:b/>
          <w:sz w:val="28"/>
          <w:szCs w:val="28"/>
        </w:rPr>
      </w:pPr>
    </w:p>
    <w:p w:rsidR="0011687A" w:rsidRDefault="0011687A" w:rsidP="00022487">
      <w:pPr>
        <w:spacing w:line="360" w:lineRule="auto"/>
        <w:rPr>
          <w:rFonts w:ascii="Arial" w:hAnsi="Arial" w:cs="Arial"/>
          <w:b/>
          <w:sz w:val="24"/>
          <w:szCs w:val="24"/>
        </w:rPr>
      </w:pPr>
      <w:r>
        <w:rPr>
          <w:rFonts w:ascii="Arial" w:hAnsi="Arial" w:cs="Arial"/>
          <w:b/>
          <w:sz w:val="24"/>
          <w:szCs w:val="24"/>
        </w:rPr>
        <w:t>Background</w:t>
      </w:r>
    </w:p>
    <w:p w:rsidR="0011687A" w:rsidRDefault="0011687A" w:rsidP="00022487">
      <w:pPr>
        <w:spacing w:line="360" w:lineRule="auto"/>
        <w:rPr>
          <w:rFonts w:ascii="Arial" w:hAnsi="Arial" w:cs="Arial"/>
          <w:sz w:val="24"/>
          <w:szCs w:val="24"/>
        </w:rPr>
      </w:pPr>
      <w:r w:rsidRPr="0011687A">
        <w:rPr>
          <w:rFonts w:ascii="Arial" w:hAnsi="Arial" w:cs="Arial"/>
          <w:sz w:val="24"/>
          <w:szCs w:val="24"/>
        </w:rPr>
        <w:t>Ischaemic Heart Disease is a major ca</w:t>
      </w:r>
      <w:r>
        <w:rPr>
          <w:rFonts w:ascii="Arial" w:hAnsi="Arial" w:cs="Arial"/>
          <w:sz w:val="24"/>
          <w:szCs w:val="24"/>
        </w:rPr>
        <w:t>use of morbidity and mortality in New Zealand</w:t>
      </w:r>
      <w:r w:rsidR="00B109AB">
        <w:rPr>
          <w:rFonts w:ascii="Arial" w:hAnsi="Arial" w:cs="Arial"/>
          <w:sz w:val="24"/>
          <w:szCs w:val="24"/>
        </w:rPr>
        <w:t>/Aotearoa</w:t>
      </w:r>
      <w:r w:rsidR="00FA52AB">
        <w:rPr>
          <w:rFonts w:ascii="Arial" w:hAnsi="Arial" w:cs="Arial"/>
          <w:sz w:val="24"/>
          <w:szCs w:val="24"/>
        </w:rPr>
        <w:t xml:space="preserve"> and this</w:t>
      </w:r>
      <w:r>
        <w:rPr>
          <w:rFonts w:ascii="Arial" w:hAnsi="Arial" w:cs="Arial"/>
          <w:sz w:val="24"/>
          <w:szCs w:val="24"/>
        </w:rPr>
        <w:t xml:space="preserve"> imposes a large social and economic burden on all levels of society; </w:t>
      </w:r>
      <w:r w:rsidR="00FA52AB">
        <w:rPr>
          <w:rFonts w:ascii="Arial" w:hAnsi="Arial" w:cs="Arial"/>
          <w:sz w:val="24"/>
          <w:szCs w:val="24"/>
        </w:rPr>
        <w:t xml:space="preserve">including </w:t>
      </w:r>
      <w:r>
        <w:rPr>
          <w:rFonts w:ascii="Arial" w:hAnsi="Arial" w:cs="Arial"/>
          <w:sz w:val="24"/>
          <w:szCs w:val="24"/>
        </w:rPr>
        <w:t>the individual, whanau/family, businesses and the state</w:t>
      </w:r>
      <w:hyperlink w:anchor="_ENREF_1" w:tooltip="Ministry of Health, 2015 #511" w:history="1">
        <w:r w:rsidR="000A35E0">
          <w:rPr>
            <w:rFonts w:ascii="Arial" w:hAnsi="Arial" w:cs="Arial"/>
            <w:sz w:val="24"/>
            <w:szCs w:val="24"/>
          </w:rPr>
          <w:fldChar w:fldCharType="begin"/>
        </w:r>
        <w:r w:rsidR="000A35E0">
          <w:rPr>
            <w:rFonts w:ascii="Arial" w:hAnsi="Arial" w:cs="Arial"/>
            <w:sz w:val="24"/>
            <w:szCs w:val="24"/>
          </w:rPr>
          <w:instrText xml:space="preserve"> ADDIN EN.CITE &lt;EndNote&gt;&lt;Cite&gt;&lt;Author&gt;Ministry of Health&lt;/Author&gt;&lt;Year&gt;2015&lt;/Year&gt;&lt;RecNum&gt;511&lt;/RecNum&gt;&lt;DisplayText&gt;&lt;style face="superscript"&gt;1&lt;/style&gt;&lt;/DisplayText&gt;&lt;record&gt;&lt;rec-number&gt;511&lt;/rec-number&gt;&lt;foreign-keys&gt;&lt;key app="EN" db-id="09ae9rxvzsdwx8exw2ovwspcaffped5fd9pp"&gt;511&lt;/key&gt;&lt;/foreign-keys&gt;&lt;ref-type name="Web Page"&gt;12&lt;/ref-type&gt;&lt;contributors&gt;&lt;authors&gt;&lt;author&gt;Ministry of Health, New Zealand.&lt;/author&gt;&lt;/authors&gt;&lt;/contributors&gt;&lt;titles&gt;&lt;title&gt;&lt;style face="normal" font="default" size="100%"&gt;Ng&lt;/style&gt;&lt;style face="normal" font="default" charset="186" size="100%"&gt;ā mana hauora tūtohu: Health status indicators&lt;/style&gt;&lt;/title&gt;&lt;/titles&gt;&lt;volume&gt;2015&lt;/volume&gt;&lt;number&gt;12 October&lt;/number&gt;&lt;dates&gt;&lt;year&gt;2015&lt;/year&gt;&lt;pub-dates&gt;&lt;date&gt;07 October 2015&lt;/date&gt;&lt;/pub-dates&gt;&lt;/dates&gt;&lt;pub-location&gt; newzealand.govt.nz&lt;/pub-location&gt;&lt;urls&gt;&lt;related-urls&gt;&lt;url&gt;http://www.health.govt.nz/our-work/populations/maori-health/tatau-kahukura-maori-health-statistics/nga-mana-hauora-tutohu-health-status-indicators/cardiovascular-disease&lt;/url&gt;&lt;/related-urls&gt;&lt;/urls&gt;&lt;/record&gt;&lt;/Cite&gt;&lt;/EndNote&gt;</w:instrText>
        </w:r>
        <w:r w:rsidR="000A35E0">
          <w:rPr>
            <w:rFonts w:ascii="Arial" w:hAnsi="Arial" w:cs="Arial"/>
            <w:sz w:val="24"/>
            <w:szCs w:val="24"/>
          </w:rPr>
          <w:fldChar w:fldCharType="separate"/>
        </w:r>
        <w:r w:rsidR="000A35E0" w:rsidRPr="005620AD">
          <w:rPr>
            <w:rFonts w:ascii="Arial" w:hAnsi="Arial" w:cs="Arial"/>
            <w:noProof/>
            <w:sz w:val="24"/>
            <w:szCs w:val="24"/>
            <w:vertAlign w:val="superscript"/>
          </w:rPr>
          <w:t>1</w:t>
        </w:r>
        <w:r w:rsidR="000A35E0">
          <w:rPr>
            <w:rFonts w:ascii="Arial" w:hAnsi="Arial" w:cs="Arial"/>
            <w:sz w:val="24"/>
            <w:szCs w:val="24"/>
          </w:rPr>
          <w:fldChar w:fldCharType="end"/>
        </w:r>
      </w:hyperlink>
      <w:r>
        <w:rPr>
          <w:rFonts w:ascii="Arial" w:hAnsi="Arial" w:cs="Arial"/>
          <w:sz w:val="24"/>
          <w:szCs w:val="24"/>
        </w:rPr>
        <w:t>.</w:t>
      </w:r>
      <w:r w:rsidR="00E83D2A">
        <w:rPr>
          <w:rFonts w:ascii="Arial" w:hAnsi="Arial" w:cs="Arial"/>
          <w:sz w:val="24"/>
          <w:szCs w:val="24"/>
        </w:rPr>
        <w:t xml:space="preserve"> These factors in turn can increase the risk to patients</w:t>
      </w:r>
      <w:hyperlink w:anchor="_ENREF_2" w:tooltip="Stewart, 2017 #8" w:history="1">
        <w:r w:rsidR="000A35E0">
          <w:rPr>
            <w:rFonts w:ascii="Arial" w:hAnsi="Arial" w:cs="Arial"/>
            <w:sz w:val="24"/>
            <w:szCs w:val="24"/>
          </w:rPr>
          <w:fldChar w:fldCharType="begin"/>
        </w:r>
        <w:r w:rsidR="000A35E0">
          <w:rPr>
            <w:rFonts w:ascii="Arial" w:hAnsi="Arial" w:cs="Arial"/>
            <w:sz w:val="24"/>
            <w:szCs w:val="24"/>
          </w:rPr>
          <w:instrText xml:space="preserve"> ADDIN EN.CITE &lt;EndNote&gt;&lt;Cite&gt;&lt;Author&gt;Stewart&lt;/Author&gt;&lt;Year&gt;2017&lt;/Year&gt;&lt;RecNum&gt;8&lt;/RecNum&gt;&lt;DisplayText&gt;&lt;style face="superscript"&gt;2&lt;/style&gt;&lt;/DisplayText&gt;&lt;record&gt;&lt;rec-number&gt;8&lt;/rec-number&gt;&lt;foreign-keys&gt;&lt;key app="EN" db-id="vvppzzwx22fr0kezwwbx90vif50aw2vxtr0v" timestamp="1511748815"&gt;8&lt;/key&gt;&lt;/foreign-keys&gt;&lt;ref-type name="Journal Article"&gt;17&lt;/ref-type&gt;&lt;contributors&gt;&lt;authors&gt;&lt;author&gt;Stewart, Ralph AH&lt;/author&gt;&lt;author&gt;Colquhoun, David M&lt;/author&gt;&lt;author&gt;Marschner, Simone L&lt;/author&gt;&lt;author&gt;Kirby, Adrienne C&lt;/author&gt;&lt;author&gt;Simes, John&lt;/author&gt;&lt;author&gt;Nestel, Paul J&lt;/author&gt;&lt;author&gt;Glozier, Nick&lt;/author&gt;&lt;author&gt;O’Neil, Adrienne&lt;/author&gt;&lt;author&gt;Oldenburg, Brian&lt;/author&gt;&lt;author&gt;White, Harvey D&lt;/author&gt;&lt;/authors&gt;&lt;/contributors&gt;&lt;titles&gt;&lt;title&gt;Persistent psychological distress and mortality in patients with stable coronary artery disease&lt;/title&gt;&lt;secondary-title&gt;Heart&lt;/secondary-title&gt;&lt;/titles&gt;&lt;periodical&gt;&lt;full-title&gt;Heart&lt;/full-title&gt;&lt;/periodical&gt;&lt;pages&gt;1860-1866&lt;/pages&gt;&lt;volume&gt;103&lt;/volume&gt;&lt;number&gt;23&lt;/number&gt;&lt;dates&gt;&lt;year&gt;2017&lt;/year&gt;&lt;/dates&gt;&lt;isbn&gt;1355-6037&lt;/isbn&gt;&lt;urls&gt;&lt;/urls&gt;&lt;/record&gt;&lt;/Cite&gt;&lt;/EndNote&gt;</w:instrText>
        </w:r>
        <w:r w:rsidR="000A35E0">
          <w:rPr>
            <w:rFonts w:ascii="Arial" w:hAnsi="Arial" w:cs="Arial"/>
            <w:sz w:val="24"/>
            <w:szCs w:val="24"/>
          </w:rPr>
          <w:fldChar w:fldCharType="separate"/>
        </w:r>
        <w:r w:rsidR="000A35E0" w:rsidRPr="00E83D2A">
          <w:rPr>
            <w:rFonts w:ascii="Arial" w:hAnsi="Arial" w:cs="Arial"/>
            <w:noProof/>
            <w:sz w:val="24"/>
            <w:szCs w:val="24"/>
            <w:vertAlign w:val="superscript"/>
          </w:rPr>
          <w:t>2</w:t>
        </w:r>
        <w:r w:rsidR="000A35E0">
          <w:rPr>
            <w:rFonts w:ascii="Arial" w:hAnsi="Arial" w:cs="Arial"/>
            <w:sz w:val="24"/>
            <w:szCs w:val="24"/>
          </w:rPr>
          <w:fldChar w:fldCharType="end"/>
        </w:r>
      </w:hyperlink>
      <w:r w:rsidR="00E83D2A">
        <w:rPr>
          <w:rFonts w:ascii="Arial" w:hAnsi="Arial" w:cs="Arial"/>
          <w:sz w:val="24"/>
          <w:szCs w:val="24"/>
        </w:rPr>
        <w:t>.</w:t>
      </w:r>
    </w:p>
    <w:p w:rsidR="006137F9" w:rsidRDefault="006137F9" w:rsidP="00022487">
      <w:pPr>
        <w:spacing w:line="360" w:lineRule="auto"/>
        <w:rPr>
          <w:rFonts w:ascii="Arial" w:hAnsi="Arial" w:cs="Arial"/>
          <w:sz w:val="24"/>
          <w:szCs w:val="24"/>
        </w:rPr>
      </w:pPr>
      <w:r>
        <w:rPr>
          <w:rFonts w:ascii="Arial" w:hAnsi="Arial" w:cs="Arial"/>
          <w:sz w:val="24"/>
          <w:szCs w:val="24"/>
        </w:rPr>
        <w:t>A first ischaemic event strongly predicts subsequent ischaemic event</w:t>
      </w:r>
      <w:r w:rsidR="00FA52AB">
        <w:rPr>
          <w:rFonts w:ascii="Arial" w:hAnsi="Arial" w:cs="Arial"/>
          <w:sz w:val="24"/>
          <w:szCs w:val="24"/>
        </w:rPr>
        <w:t>s</w:t>
      </w:r>
      <w:r>
        <w:rPr>
          <w:rFonts w:ascii="Arial" w:hAnsi="Arial" w:cs="Arial"/>
          <w:sz w:val="24"/>
          <w:szCs w:val="24"/>
        </w:rPr>
        <w:t xml:space="preserve"> and</w:t>
      </w:r>
      <w:r w:rsidR="00DD52FE">
        <w:rPr>
          <w:rFonts w:ascii="Arial" w:hAnsi="Arial" w:cs="Arial"/>
          <w:sz w:val="24"/>
          <w:szCs w:val="24"/>
        </w:rPr>
        <w:t xml:space="preserve"> </w:t>
      </w:r>
      <w:r w:rsidR="00C01E4B">
        <w:rPr>
          <w:rFonts w:ascii="Arial" w:hAnsi="Arial" w:cs="Arial"/>
          <w:sz w:val="24"/>
          <w:szCs w:val="24"/>
        </w:rPr>
        <w:t>43</w:t>
      </w:r>
      <w:r>
        <w:rPr>
          <w:rFonts w:ascii="Arial" w:hAnsi="Arial" w:cs="Arial"/>
          <w:sz w:val="24"/>
          <w:szCs w:val="24"/>
        </w:rPr>
        <w:t xml:space="preserve">% of acute presentations with an ischaemic event </w:t>
      </w:r>
      <w:r w:rsidR="001C5C9B">
        <w:rPr>
          <w:rFonts w:ascii="Arial" w:hAnsi="Arial" w:cs="Arial"/>
          <w:sz w:val="24"/>
          <w:szCs w:val="24"/>
        </w:rPr>
        <w:t xml:space="preserve">in New Zealand </w:t>
      </w:r>
      <w:r>
        <w:rPr>
          <w:rFonts w:ascii="Arial" w:hAnsi="Arial" w:cs="Arial"/>
          <w:sz w:val="24"/>
          <w:szCs w:val="24"/>
        </w:rPr>
        <w:t>are in patients who have suffered a previous event</w:t>
      </w:r>
      <w:r w:rsidR="000A35E0">
        <w:rPr>
          <w:rFonts w:ascii="Arial" w:hAnsi="Arial" w:cs="Arial"/>
          <w:sz w:val="24"/>
          <w:szCs w:val="24"/>
        </w:rPr>
        <w:fldChar w:fldCharType="begin">
          <w:fldData xml:space="preserve">PEVuZE5vdGU+PENpdGU+PEF1dGhvcj5HcmV5PC9BdXRob3I+PFllYXI+MjAxNjwvWWVhcj48UmVj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</w:fldData>
        </w:fldChar>
      </w:r>
      <w:r w:rsidR="000A35E0">
        <w:rPr>
          <w:rFonts w:ascii="Arial" w:hAnsi="Arial" w:cs="Arial"/>
          <w:sz w:val="24"/>
          <w:szCs w:val="24"/>
        </w:rPr>
        <w:instrText xml:space="preserve"> ADDIN EN.CITE </w:instrText>
      </w:r>
      <w:r w:rsidR="000A35E0">
        <w:rPr>
          <w:rFonts w:ascii="Arial" w:hAnsi="Arial" w:cs="Arial"/>
          <w:sz w:val="24"/>
          <w:szCs w:val="24"/>
        </w:rPr>
        <w:fldChar w:fldCharType="begin">
          <w:fldData xml:space="preserve">PEVuZE5vdGU+PENpdGU+PEF1dGhvcj5HcmV5PC9BdXRob3I+PFllYXI+MjAxNjwvWWVhcj48UmVj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</w:fldData>
        </w:fldChar>
      </w:r>
      <w:r w:rsidR="000A35E0">
        <w:rPr>
          <w:rFonts w:ascii="Arial" w:hAnsi="Arial" w:cs="Arial"/>
          <w:sz w:val="24"/>
          <w:szCs w:val="24"/>
        </w:rPr>
        <w:instrText xml:space="preserve"> ADDIN EN.CITE.DATA </w:instrText>
      </w:r>
      <w:r w:rsidR="000A35E0">
        <w:rPr>
          <w:rFonts w:ascii="Arial" w:hAnsi="Arial" w:cs="Arial"/>
          <w:sz w:val="24"/>
          <w:szCs w:val="24"/>
        </w:rPr>
      </w:r>
      <w:r w:rsidR="000A35E0">
        <w:rPr>
          <w:rFonts w:ascii="Arial" w:hAnsi="Arial" w:cs="Arial"/>
          <w:sz w:val="24"/>
          <w:szCs w:val="24"/>
        </w:rPr>
        <w:fldChar w:fldCharType="end"/>
      </w:r>
      <w:r w:rsidR="000A35E0">
        <w:rPr>
          <w:rFonts w:ascii="Arial" w:hAnsi="Arial" w:cs="Arial"/>
          <w:sz w:val="24"/>
          <w:szCs w:val="24"/>
        </w:rPr>
      </w:r>
      <w:r w:rsidR="000A35E0">
        <w:rPr>
          <w:rFonts w:ascii="Arial" w:hAnsi="Arial" w:cs="Arial"/>
          <w:sz w:val="24"/>
          <w:szCs w:val="24"/>
        </w:rPr>
        <w:fldChar w:fldCharType="separate"/>
      </w:r>
      <w:hyperlink w:anchor="_ENREF_3" w:tooltip="Grey, 2016 #4" w:history="1">
        <w:r w:rsidR="000A35E0" w:rsidRPr="000A35E0">
          <w:rPr>
            <w:rFonts w:ascii="Arial" w:hAnsi="Arial" w:cs="Arial"/>
            <w:noProof/>
            <w:sz w:val="24"/>
            <w:szCs w:val="24"/>
            <w:vertAlign w:val="superscript"/>
          </w:rPr>
          <w:t>3</w:t>
        </w:r>
      </w:hyperlink>
      <w:proofErr w:type="gramStart"/>
      <w:r w:rsidR="000A35E0" w:rsidRPr="000A35E0">
        <w:rPr>
          <w:rFonts w:ascii="Arial" w:hAnsi="Arial" w:cs="Arial"/>
          <w:noProof/>
          <w:sz w:val="24"/>
          <w:szCs w:val="24"/>
          <w:vertAlign w:val="superscript"/>
        </w:rPr>
        <w:t>,</w:t>
      </w:r>
      <w:hyperlink w:anchor="_ENREF_4" w:tooltip="Clark, 2005 #464" w:history="1">
        <w:r w:rsidR="000A35E0" w:rsidRPr="000A35E0">
          <w:rPr>
            <w:rFonts w:ascii="Arial" w:hAnsi="Arial" w:cs="Arial"/>
            <w:noProof/>
            <w:sz w:val="24"/>
            <w:szCs w:val="24"/>
            <w:vertAlign w:val="superscript"/>
          </w:rPr>
          <w:t>4</w:t>
        </w:r>
      </w:hyperlink>
      <w:r w:rsidR="000A35E0">
        <w:rPr>
          <w:rFonts w:ascii="Arial" w:hAnsi="Arial" w:cs="Arial"/>
          <w:sz w:val="24"/>
          <w:szCs w:val="24"/>
        </w:rPr>
        <w:fldChar w:fldCharType="end"/>
      </w:r>
      <w:hyperlink w:anchor="_ENREF_3" w:tooltip="Clark, 2005 #464" w:history="1"/>
      <w:r>
        <w:rPr>
          <w:rFonts w:ascii="Arial" w:hAnsi="Arial" w:cs="Arial"/>
          <w:sz w:val="24"/>
          <w:szCs w:val="24"/>
        </w:rPr>
        <w:t>.</w:t>
      </w:r>
      <w:proofErr w:type="gramEnd"/>
      <w:r w:rsidR="00FA52AB" w:rsidRPr="00FA52AB">
        <w:rPr>
          <w:rFonts w:ascii="Arial" w:hAnsi="Arial" w:cs="Arial"/>
          <w:sz w:val="24"/>
          <w:szCs w:val="24"/>
        </w:rPr>
        <w:t xml:space="preserve"> </w:t>
      </w:r>
      <w:r>
        <w:rPr>
          <w:rFonts w:ascii="Arial" w:hAnsi="Arial" w:cs="Arial"/>
          <w:sz w:val="24"/>
          <w:szCs w:val="24"/>
        </w:rPr>
        <w:t>Engagement and participation with secondary prevention services is well proven to improve both short and long</w:t>
      </w:r>
      <w:r w:rsidR="007F52C5">
        <w:rPr>
          <w:rFonts w:ascii="Arial" w:hAnsi="Arial" w:cs="Arial"/>
          <w:sz w:val="24"/>
          <w:szCs w:val="24"/>
        </w:rPr>
        <w:t>-</w:t>
      </w:r>
      <w:r>
        <w:rPr>
          <w:rFonts w:ascii="Arial" w:hAnsi="Arial" w:cs="Arial"/>
          <w:sz w:val="24"/>
          <w:szCs w:val="24"/>
        </w:rPr>
        <w:t>term</w:t>
      </w:r>
      <w:r w:rsidR="00AD0269">
        <w:rPr>
          <w:rFonts w:ascii="Arial" w:hAnsi="Arial" w:cs="Arial"/>
          <w:sz w:val="24"/>
          <w:szCs w:val="24"/>
        </w:rPr>
        <w:t xml:space="preserve"> outcomes and quality of life via </w:t>
      </w:r>
      <w:r w:rsidR="00FA52AB">
        <w:rPr>
          <w:rFonts w:ascii="Arial" w:hAnsi="Arial" w:cs="Arial"/>
          <w:sz w:val="24"/>
          <w:szCs w:val="24"/>
        </w:rPr>
        <w:t xml:space="preserve">reduction of </w:t>
      </w:r>
      <w:r w:rsidR="00F863C7">
        <w:rPr>
          <w:rFonts w:ascii="Arial" w:hAnsi="Arial" w:cs="Arial"/>
          <w:sz w:val="24"/>
          <w:szCs w:val="24"/>
        </w:rPr>
        <w:t>a</w:t>
      </w:r>
      <w:r w:rsidR="00F54683">
        <w:rPr>
          <w:rFonts w:ascii="Arial" w:hAnsi="Arial" w:cs="Arial"/>
          <w:sz w:val="24"/>
          <w:szCs w:val="24"/>
        </w:rPr>
        <w:t xml:space="preserve"> </w:t>
      </w:r>
      <w:r w:rsidR="00FA52AB" w:rsidRPr="00FA52AB">
        <w:rPr>
          <w:rFonts w:ascii="Arial" w:hAnsi="Arial" w:cs="Arial"/>
          <w:sz w:val="24"/>
          <w:szCs w:val="24"/>
        </w:rPr>
        <w:t>number of</w:t>
      </w:r>
      <w:r w:rsidR="00FA52AB">
        <w:rPr>
          <w:rFonts w:ascii="Arial" w:hAnsi="Arial" w:cs="Arial"/>
          <w:sz w:val="24"/>
          <w:szCs w:val="24"/>
        </w:rPr>
        <w:t xml:space="preserve"> modifiable risk </w:t>
      </w:r>
      <w:r w:rsidR="005620AD">
        <w:rPr>
          <w:rFonts w:ascii="Arial" w:hAnsi="Arial" w:cs="Arial"/>
          <w:sz w:val="24"/>
          <w:szCs w:val="24"/>
        </w:rPr>
        <w:t>factors</w:t>
      </w:r>
      <w:hyperlink w:anchor="_ENREF_5" w:tooltip="Taylor, 2004 #462" w:history="1">
        <w:r w:rsidR="000A35E0">
          <w:rPr>
            <w:rFonts w:ascii="Arial" w:hAnsi="Arial" w:cs="Arial"/>
            <w:sz w:val="24"/>
            <w:szCs w:val="24"/>
          </w:rPr>
          <w:fldChar w:fldCharType="begin">
            <w:fldData xml:space="preserve">PEVuZE5vdGU+PENpdGU+PEF1dGhvcj5UYXlsb3I8L0F1dGhvcj48WWVhcj4yMDA0PC9ZZWFyPjxS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</w:fldData>
          </w:fldChar>
        </w:r>
        <w:r w:rsidR="000A35E0">
          <w:rPr>
            <w:rFonts w:ascii="Arial" w:hAnsi="Arial" w:cs="Arial"/>
            <w:sz w:val="24"/>
            <w:szCs w:val="24"/>
          </w:rPr>
          <w:instrText xml:space="preserve"> ADDIN EN.CITE </w:instrText>
        </w:r>
        <w:r w:rsidR="000A35E0">
          <w:rPr>
            <w:rFonts w:ascii="Arial" w:hAnsi="Arial" w:cs="Arial"/>
            <w:sz w:val="24"/>
            <w:szCs w:val="24"/>
          </w:rPr>
          <w:fldChar w:fldCharType="begin">
            <w:fldData xml:space="preserve">PEVuZE5vdGU+PENpdGU+PEF1dGhvcj5UYXlsb3I8L0F1dGhvcj48WWVhcj4yMDA0PC9ZZWFyPjxS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</w:fldData>
          </w:fldChar>
        </w:r>
        <w:r w:rsidR="000A35E0">
          <w:rPr>
            <w:rFonts w:ascii="Arial" w:hAnsi="Arial" w:cs="Arial"/>
            <w:sz w:val="24"/>
            <w:szCs w:val="24"/>
          </w:rPr>
          <w:instrText xml:space="preserve"> ADDIN EN.CITE.DATA </w:instrText>
        </w:r>
        <w:r w:rsidR="000A35E0">
          <w:rPr>
            <w:rFonts w:ascii="Arial" w:hAnsi="Arial" w:cs="Arial"/>
            <w:sz w:val="24"/>
            <w:szCs w:val="24"/>
          </w:rPr>
        </w:r>
        <w:r w:rsidR="000A35E0">
          <w:rPr>
            <w:rFonts w:ascii="Arial" w:hAnsi="Arial" w:cs="Arial"/>
            <w:sz w:val="24"/>
            <w:szCs w:val="24"/>
          </w:rPr>
          <w:fldChar w:fldCharType="end"/>
        </w:r>
        <w:r w:rsidR="000A35E0">
          <w:rPr>
            <w:rFonts w:ascii="Arial" w:hAnsi="Arial" w:cs="Arial"/>
            <w:sz w:val="24"/>
            <w:szCs w:val="24"/>
          </w:rPr>
        </w:r>
        <w:r w:rsidR="000A35E0">
          <w:rPr>
            <w:rFonts w:ascii="Arial" w:hAnsi="Arial" w:cs="Arial"/>
            <w:sz w:val="24"/>
            <w:szCs w:val="24"/>
          </w:rPr>
          <w:fldChar w:fldCharType="separate"/>
        </w:r>
        <w:r w:rsidR="000A35E0" w:rsidRPr="000A35E0">
          <w:rPr>
            <w:rFonts w:ascii="Arial" w:hAnsi="Arial" w:cs="Arial"/>
            <w:noProof/>
            <w:sz w:val="24"/>
            <w:szCs w:val="24"/>
            <w:vertAlign w:val="superscript"/>
          </w:rPr>
          <w:t>5-7</w:t>
        </w:r>
        <w:r w:rsidR="000A35E0">
          <w:rPr>
            <w:rFonts w:ascii="Arial" w:hAnsi="Arial" w:cs="Arial"/>
            <w:sz w:val="24"/>
            <w:szCs w:val="24"/>
          </w:rPr>
          <w:fldChar w:fldCharType="end"/>
        </w:r>
      </w:hyperlink>
      <w:r w:rsidR="00FA52AB">
        <w:rPr>
          <w:rFonts w:ascii="Arial" w:hAnsi="Arial" w:cs="Arial"/>
          <w:sz w:val="24"/>
          <w:szCs w:val="24"/>
        </w:rPr>
        <w:t xml:space="preserve">. This requires sustained lifelong changes in behaviours for patients including uptake of secondary prevention medication and </w:t>
      </w:r>
      <w:r w:rsidR="00F863C7">
        <w:rPr>
          <w:rFonts w:ascii="Arial" w:hAnsi="Arial" w:cs="Arial"/>
          <w:sz w:val="24"/>
          <w:szCs w:val="24"/>
        </w:rPr>
        <w:t xml:space="preserve">adopting a </w:t>
      </w:r>
      <w:r w:rsidR="00FA52AB">
        <w:rPr>
          <w:rFonts w:ascii="Arial" w:hAnsi="Arial" w:cs="Arial"/>
          <w:sz w:val="24"/>
          <w:szCs w:val="24"/>
        </w:rPr>
        <w:t>healthy lifestyle.</w:t>
      </w:r>
    </w:p>
    <w:p w:rsidR="00AD0269" w:rsidRDefault="00FA52AB" w:rsidP="00022487">
      <w:pPr>
        <w:spacing w:line="360" w:lineRule="auto"/>
        <w:rPr>
          <w:rFonts w:ascii="Arial" w:hAnsi="Arial" w:cs="Arial"/>
          <w:sz w:val="24"/>
          <w:szCs w:val="24"/>
        </w:rPr>
      </w:pPr>
      <w:r>
        <w:rPr>
          <w:rFonts w:ascii="Arial" w:hAnsi="Arial" w:cs="Arial"/>
          <w:sz w:val="24"/>
          <w:szCs w:val="24"/>
        </w:rPr>
        <w:t xml:space="preserve">District health boards provide </w:t>
      </w:r>
      <w:r w:rsidR="00022487">
        <w:rPr>
          <w:rFonts w:ascii="Arial" w:hAnsi="Arial" w:cs="Arial"/>
          <w:sz w:val="24"/>
          <w:szCs w:val="24"/>
        </w:rPr>
        <w:t>secondary prevention</w:t>
      </w:r>
      <w:r>
        <w:rPr>
          <w:rFonts w:ascii="Arial" w:hAnsi="Arial" w:cs="Arial"/>
          <w:sz w:val="24"/>
          <w:szCs w:val="24"/>
        </w:rPr>
        <w:t xml:space="preserve"> services</w:t>
      </w:r>
      <w:r w:rsidR="007F52C5">
        <w:rPr>
          <w:rFonts w:ascii="Arial" w:hAnsi="Arial" w:cs="Arial"/>
          <w:sz w:val="24"/>
          <w:szCs w:val="24"/>
        </w:rPr>
        <w:t>,</w:t>
      </w:r>
      <w:r>
        <w:rPr>
          <w:rFonts w:ascii="Arial" w:hAnsi="Arial" w:cs="Arial"/>
          <w:sz w:val="24"/>
          <w:szCs w:val="24"/>
        </w:rPr>
        <w:t xml:space="preserve"> post discharge to empower lifelong healthy behaviours, however, a number of issues have been identified; </w:t>
      </w:r>
      <w:r w:rsidR="00825FCF">
        <w:rPr>
          <w:rFonts w:ascii="Arial" w:hAnsi="Arial" w:cs="Arial"/>
          <w:sz w:val="24"/>
          <w:szCs w:val="24"/>
        </w:rPr>
        <w:t xml:space="preserve">for example </w:t>
      </w:r>
      <w:r>
        <w:rPr>
          <w:rFonts w:ascii="Arial" w:hAnsi="Arial" w:cs="Arial"/>
          <w:sz w:val="24"/>
          <w:szCs w:val="24"/>
        </w:rPr>
        <w:t xml:space="preserve">uptake by patients is low at 30% nationally for a variety of complex reasons </w:t>
      </w:r>
      <w:r w:rsidR="00825FCF">
        <w:rPr>
          <w:rFonts w:ascii="Arial" w:hAnsi="Arial" w:cs="Arial"/>
          <w:sz w:val="24"/>
          <w:szCs w:val="24"/>
        </w:rPr>
        <w:t>and there is in</w:t>
      </w:r>
      <w:r>
        <w:rPr>
          <w:rFonts w:ascii="Arial" w:hAnsi="Arial" w:cs="Arial"/>
          <w:sz w:val="24"/>
          <w:szCs w:val="24"/>
        </w:rPr>
        <w:t xml:space="preserve">consistent service </w:t>
      </w:r>
      <w:r w:rsidR="00413BE3">
        <w:rPr>
          <w:rFonts w:ascii="Arial" w:hAnsi="Arial" w:cs="Arial"/>
          <w:sz w:val="24"/>
          <w:szCs w:val="24"/>
        </w:rPr>
        <w:t xml:space="preserve">delivery and </w:t>
      </w:r>
      <w:r w:rsidR="000D5DC1">
        <w:rPr>
          <w:rFonts w:ascii="Arial" w:hAnsi="Arial" w:cs="Arial"/>
          <w:sz w:val="24"/>
          <w:szCs w:val="24"/>
        </w:rPr>
        <w:t>availability</w:t>
      </w:r>
      <w:r>
        <w:rPr>
          <w:rFonts w:ascii="Arial" w:hAnsi="Arial" w:cs="Arial"/>
          <w:sz w:val="24"/>
          <w:szCs w:val="24"/>
        </w:rPr>
        <w:t xml:space="preserve"> across the country</w:t>
      </w:r>
      <w:r w:rsidR="005620AD">
        <w:rPr>
          <w:rFonts w:ascii="Arial" w:hAnsi="Arial" w:cs="Arial"/>
          <w:sz w:val="24"/>
          <w:szCs w:val="24"/>
        </w:rPr>
        <w:t xml:space="preserve"> </w:t>
      </w:r>
      <w:hyperlink w:anchor="_ENREF_8" w:tooltip="Doolan-Noble, 2004 #510" w:history="1">
        <w:r w:rsidR="000A35E0">
          <w:rPr>
            <w:rFonts w:ascii="Arial" w:hAnsi="Arial" w:cs="Arial"/>
            <w:sz w:val="24"/>
            <w:szCs w:val="24"/>
          </w:rPr>
          <w:fldChar w:fldCharType="begin">
            <w:fldData xml:space="preserve">PEVuZE5vdGU+PENpdGU+PEF1dGhvcj5Eb29sYW4tTm9ibGU8L0F1dGhvcj48WWVhcj4yMDA0PC9Z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</w:fldData>
          </w:fldChar>
        </w:r>
        <w:r w:rsidR="000A35E0">
          <w:rPr>
            <w:rFonts w:ascii="Arial" w:hAnsi="Arial" w:cs="Arial"/>
            <w:sz w:val="24"/>
            <w:szCs w:val="24"/>
          </w:rPr>
          <w:instrText xml:space="preserve"> ADDIN EN.CITE </w:instrText>
        </w:r>
        <w:r w:rsidR="000A35E0">
          <w:rPr>
            <w:rFonts w:ascii="Arial" w:hAnsi="Arial" w:cs="Arial"/>
            <w:sz w:val="24"/>
            <w:szCs w:val="24"/>
          </w:rPr>
          <w:fldChar w:fldCharType="begin">
            <w:fldData xml:space="preserve">PEVuZE5vdGU+PENpdGU+PEF1dGhvcj5Eb29sYW4tTm9ibGU8L0F1dGhvcj48WWVhcj4yMDA0PC9Z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</w:fldData>
          </w:fldChar>
        </w:r>
        <w:r w:rsidR="000A35E0">
          <w:rPr>
            <w:rFonts w:ascii="Arial" w:hAnsi="Arial" w:cs="Arial"/>
            <w:sz w:val="24"/>
            <w:szCs w:val="24"/>
          </w:rPr>
          <w:instrText xml:space="preserve"> ADDIN EN.CITE.DATA </w:instrText>
        </w:r>
        <w:r w:rsidR="000A35E0">
          <w:rPr>
            <w:rFonts w:ascii="Arial" w:hAnsi="Arial" w:cs="Arial"/>
            <w:sz w:val="24"/>
            <w:szCs w:val="24"/>
          </w:rPr>
        </w:r>
        <w:r w:rsidR="000A35E0">
          <w:rPr>
            <w:rFonts w:ascii="Arial" w:hAnsi="Arial" w:cs="Arial"/>
            <w:sz w:val="24"/>
            <w:szCs w:val="24"/>
          </w:rPr>
          <w:fldChar w:fldCharType="end"/>
        </w:r>
        <w:r w:rsidR="000A35E0">
          <w:rPr>
            <w:rFonts w:ascii="Arial" w:hAnsi="Arial" w:cs="Arial"/>
            <w:sz w:val="24"/>
            <w:szCs w:val="24"/>
          </w:rPr>
        </w:r>
        <w:r w:rsidR="000A35E0">
          <w:rPr>
            <w:rFonts w:ascii="Arial" w:hAnsi="Arial" w:cs="Arial"/>
            <w:sz w:val="24"/>
            <w:szCs w:val="24"/>
          </w:rPr>
          <w:fldChar w:fldCharType="separate"/>
        </w:r>
        <w:r w:rsidR="000A35E0" w:rsidRPr="000A35E0">
          <w:rPr>
            <w:rFonts w:ascii="Arial" w:hAnsi="Arial" w:cs="Arial"/>
            <w:noProof/>
            <w:sz w:val="24"/>
            <w:szCs w:val="24"/>
            <w:vertAlign w:val="superscript"/>
          </w:rPr>
          <w:t>8</w:t>
        </w:r>
        <w:r w:rsidR="000A35E0">
          <w:rPr>
            <w:rFonts w:ascii="Arial" w:hAnsi="Arial" w:cs="Arial"/>
            <w:sz w:val="24"/>
            <w:szCs w:val="24"/>
          </w:rPr>
          <w:fldChar w:fldCharType="end"/>
        </w:r>
      </w:hyperlink>
      <w:r>
        <w:rPr>
          <w:rFonts w:ascii="Arial" w:hAnsi="Arial" w:cs="Arial"/>
          <w:sz w:val="24"/>
          <w:szCs w:val="24"/>
        </w:rPr>
        <w:t xml:space="preserve">. Moreover the transition from </w:t>
      </w:r>
      <w:r w:rsidR="007369FE">
        <w:rPr>
          <w:rFonts w:ascii="Arial" w:hAnsi="Arial" w:cs="Arial"/>
          <w:sz w:val="24"/>
          <w:szCs w:val="24"/>
        </w:rPr>
        <w:t>secondary prevention services</w:t>
      </w:r>
      <w:r>
        <w:rPr>
          <w:rFonts w:ascii="Arial" w:hAnsi="Arial" w:cs="Arial"/>
          <w:sz w:val="24"/>
          <w:szCs w:val="24"/>
        </w:rPr>
        <w:t xml:space="preserve"> to primary</w:t>
      </w:r>
      <w:r w:rsidR="00AD0269">
        <w:rPr>
          <w:rFonts w:ascii="Arial" w:hAnsi="Arial" w:cs="Arial"/>
          <w:sz w:val="24"/>
          <w:szCs w:val="24"/>
        </w:rPr>
        <w:t xml:space="preserve"> care </w:t>
      </w:r>
      <w:r>
        <w:rPr>
          <w:rFonts w:ascii="Arial" w:hAnsi="Arial" w:cs="Arial"/>
          <w:sz w:val="24"/>
          <w:szCs w:val="24"/>
        </w:rPr>
        <w:t xml:space="preserve">is not well established </w:t>
      </w:r>
      <w:r w:rsidR="00AD0269">
        <w:rPr>
          <w:rFonts w:ascii="Arial" w:hAnsi="Arial" w:cs="Arial"/>
          <w:sz w:val="24"/>
          <w:szCs w:val="24"/>
        </w:rPr>
        <w:t xml:space="preserve">and </w:t>
      </w:r>
      <w:r w:rsidR="00F863C7">
        <w:rPr>
          <w:rFonts w:ascii="Arial" w:hAnsi="Arial" w:cs="Arial"/>
          <w:sz w:val="24"/>
          <w:szCs w:val="24"/>
        </w:rPr>
        <w:t xml:space="preserve">is </w:t>
      </w:r>
      <w:r w:rsidR="00AD0269">
        <w:rPr>
          <w:rFonts w:ascii="Arial" w:hAnsi="Arial" w:cs="Arial"/>
          <w:sz w:val="24"/>
          <w:szCs w:val="24"/>
        </w:rPr>
        <w:t>under resourced</w:t>
      </w:r>
      <w:r w:rsidR="00741A68">
        <w:rPr>
          <w:rFonts w:ascii="Arial" w:hAnsi="Arial" w:cs="Arial"/>
          <w:sz w:val="24"/>
          <w:szCs w:val="24"/>
        </w:rPr>
        <w:t xml:space="preserve"> </w:t>
      </w:r>
      <w:hyperlink w:anchor="_ENREF_9" w:tooltip="Benatar, 2016 #1182" w:history="1">
        <w:r w:rsidR="000A35E0">
          <w:rPr>
            <w:rFonts w:ascii="Arial" w:hAnsi="Arial" w:cs="Arial"/>
            <w:sz w:val="24"/>
            <w:szCs w:val="24"/>
          </w:rPr>
          <w:fldChar w:fldCharType="begin"/>
        </w:r>
        <w:r w:rsidR="000A35E0">
          <w:rPr>
            <w:rFonts w:ascii="Arial" w:hAnsi="Arial" w:cs="Arial"/>
            <w:sz w:val="24"/>
            <w:szCs w:val="24"/>
          </w:rPr>
          <w:instrText xml:space="preserve"> ADDIN EN.CITE &lt;EndNote&gt;&lt;Cite&gt;&lt;Author&gt;Benatar&lt;/Author&gt;&lt;Year&gt;2016&lt;/Year&gt;&lt;RecNum&gt;1182&lt;/RecNum&gt;&lt;DisplayText&gt;&lt;style face="superscript"&gt;9&lt;/style&gt;&lt;/DisplayText&gt;&lt;record&gt;&lt;rec-number&gt;1182&lt;/rec-number&gt;&lt;foreign-keys&gt;&lt;key app="EN" db-id="09ae9rxvzsdwx8exw2ovwspcaffped5fd9pp"&gt;1182&lt;/key&gt;&lt;/foreign-keys&gt;&lt;ref-type name="Journal Article"&gt;17&lt;/ref-type&gt;&lt;contributors&gt;&lt;authors&gt;&lt;author&gt;Benatar, J.&lt;/author&gt;&lt;author&gt;Langdana, F.&lt;/author&gt;&lt;author&gt;Doolan-Noble, F.&lt;/author&gt;&lt;author&gt;McLachlan, A.&lt;/author&gt;&lt;/authors&gt;&lt;/contributors&gt;&lt;auth-address&gt;Cardiology Department, Auckland City Hospital, Auckland. jbenatar@adhb.govt.nz.&amp;#xD;Department of Obstetrics and Gynaecology, Christchurch Women&amp;apos;s Hospital, Christchurch. monique.stravens@cdhb.health.nz.&lt;/auth-address&gt;&lt;titles&gt;&lt;title&gt;Cardiac rehabilitation in New Zealand-moving forward&lt;/title&gt;&lt;secondary-title&gt;N Z Med J&lt;/secondary-title&gt;&lt;alt-title&gt;The New Zealand medical journal&lt;/alt-title&gt;&lt;/titles&gt;&lt;alt-periodical&gt;&lt;full-title&gt;The New Zealand Medical Journal&lt;/full-title&gt;&lt;/alt-periodical&gt;&lt;pages&gt;68-74&lt;/pages&gt;&lt;volume&gt;129&lt;/volume&gt;&lt;number&gt;1435&lt;/number&gt;&lt;dates&gt;&lt;year&gt;2016&lt;/year&gt;&lt;/dates&gt;&lt;isbn&gt;1175-8716 (Electronic)&amp;#xD;0028-8446 (Linking)&lt;/isbn&gt;&lt;accession-num&gt;27355170&lt;/accession-num&gt;&lt;urls&gt;&lt;related-urls&gt;&lt;url&gt;http://www.ncbi.nlm.nih.gov/pubmed/27355170&lt;/url&gt;&lt;/related-urls&gt;&lt;/urls&gt;&lt;/record&gt;&lt;/Cite&gt;&lt;/EndNote&gt;</w:instrText>
        </w:r>
        <w:r w:rsidR="000A35E0">
          <w:rPr>
            <w:rFonts w:ascii="Arial" w:hAnsi="Arial" w:cs="Arial"/>
            <w:sz w:val="24"/>
            <w:szCs w:val="24"/>
          </w:rPr>
          <w:fldChar w:fldCharType="separate"/>
        </w:r>
        <w:r w:rsidR="000A35E0" w:rsidRPr="000A35E0">
          <w:rPr>
            <w:rFonts w:ascii="Arial" w:hAnsi="Arial" w:cs="Arial"/>
            <w:noProof/>
            <w:sz w:val="24"/>
            <w:szCs w:val="24"/>
            <w:vertAlign w:val="superscript"/>
          </w:rPr>
          <w:t>9</w:t>
        </w:r>
        <w:r w:rsidR="000A35E0">
          <w:rPr>
            <w:rFonts w:ascii="Arial" w:hAnsi="Arial" w:cs="Arial"/>
            <w:sz w:val="24"/>
            <w:szCs w:val="24"/>
          </w:rPr>
          <w:fldChar w:fldCharType="end"/>
        </w:r>
      </w:hyperlink>
      <w:r w:rsidR="00B71B09">
        <w:rPr>
          <w:rFonts w:ascii="Arial" w:hAnsi="Arial" w:cs="Arial"/>
          <w:sz w:val="24"/>
          <w:szCs w:val="24"/>
          <w:vertAlign w:val="superscript"/>
        </w:rPr>
        <w:t>,9</w:t>
      </w:r>
      <w:r w:rsidR="00AD0269">
        <w:rPr>
          <w:rFonts w:ascii="Arial" w:hAnsi="Arial" w:cs="Arial"/>
          <w:sz w:val="24"/>
          <w:szCs w:val="24"/>
        </w:rPr>
        <w:t>.</w:t>
      </w:r>
    </w:p>
    <w:p w:rsidR="005620AD" w:rsidRDefault="00FA52AB" w:rsidP="00264B27">
      <w:pPr>
        <w:spacing w:line="360" w:lineRule="auto"/>
        <w:rPr>
          <w:rFonts w:ascii="Arial" w:hAnsi="Arial" w:cs="Arial"/>
          <w:sz w:val="24"/>
          <w:szCs w:val="24"/>
        </w:rPr>
      </w:pPr>
      <w:r>
        <w:rPr>
          <w:rFonts w:ascii="Arial" w:hAnsi="Arial" w:cs="Arial"/>
          <w:sz w:val="24"/>
          <w:szCs w:val="24"/>
        </w:rPr>
        <w:t xml:space="preserve">Whilst </w:t>
      </w:r>
      <w:r w:rsidR="00022487">
        <w:rPr>
          <w:rFonts w:ascii="Arial" w:hAnsi="Arial" w:cs="Arial"/>
          <w:sz w:val="24"/>
          <w:szCs w:val="24"/>
        </w:rPr>
        <w:t>secondary prevention</w:t>
      </w:r>
      <w:r>
        <w:rPr>
          <w:rFonts w:ascii="Arial" w:hAnsi="Arial" w:cs="Arial"/>
          <w:sz w:val="24"/>
          <w:szCs w:val="24"/>
        </w:rPr>
        <w:t xml:space="preserve"> has </w:t>
      </w:r>
      <w:r w:rsidR="000D5DC1">
        <w:rPr>
          <w:rFonts w:ascii="Arial" w:hAnsi="Arial" w:cs="Arial"/>
          <w:sz w:val="24"/>
          <w:szCs w:val="24"/>
        </w:rPr>
        <w:t xml:space="preserve">previously </w:t>
      </w:r>
      <w:r>
        <w:rPr>
          <w:rFonts w:ascii="Arial" w:hAnsi="Arial" w:cs="Arial"/>
          <w:sz w:val="24"/>
          <w:szCs w:val="24"/>
        </w:rPr>
        <w:t>been pr</w:t>
      </w:r>
      <w:r w:rsidR="00A44AA1">
        <w:rPr>
          <w:rFonts w:ascii="Arial" w:hAnsi="Arial" w:cs="Arial"/>
          <w:sz w:val="24"/>
          <w:szCs w:val="24"/>
        </w:rPr>
        <w:t>e</w:t>
      </w:r>
      <w:r>
        <w:rPr>
          <w:rFonts w:ascii="Arial" w:hAnsi="Arial" w:cs="Arial"/>
          <w:sz w:val="24"/>
          <w:szCs w:val="24"/>
        </w:rPr>
        <w:t>scriptive and paternalistic, there is increased awareness that this approach is not fit for purpose</w:t>
      </w:r>
      <w:hyperlink w:anchor="_ENREF_10" w:tooltip="Stewart, 2016 #12" w:history="1">
        <w:r w:rsidR="000A35E0">
          <w:rPr>
            <w:rFonts w:ascii="Arial" w:hAnsi="Arial" w:cs="Arial"/>
            <w:sz w:val="24"/>
            <w:szCs w:val="24"/>
          </w:rPr>
          <w:fldChar w:fldCharType="begin"/>
        </w:r>
        <w:r w:rsidR="000A35E0">
          <w:rPr>
            <w:rFonts w:ascii="Arial" w:hAnsi="Arial" w:cs="Arial"/>
            <w:sz w:val="24"/>
            <w:szCs w:val="24"/>
          </w:rPr>
          <w:instrText xml:space="preserve"> ADDIN EN.CITE &lt;EndNote&gt;&lt;Cite&gt;&lt;Author&gt;Stewart&lt;/Author&gt;&lt;Year&gt;2016&lt;/Year&gt;&lt;RecNum&gt;12&lt;/RecNum&gt;&lt;DisplayText&gt;&lt;style face="superscript"&gt;10&lt;/style&gt;&lt;/DisplayText&gt;&lt;record&gt;&lt;rec-number&gt;12&lt;/rec-number&gt;&lt;foreign-keys&gt;&lt;key app="EN" db-id="vvppzzwx22fr0kezwwbx90vif50aw2vxtr0v" timestamp="1511750922"&gt;12&lt;/key&gt;&lt;/foreign-keys&gt;&lt;ref-type name="Journal Article"&gt;17&lt;/ref-type&gt;&lt;contributors&gt;&lt;authors&gt;&lt;author&gt;Stewart, Ralph AH&lt;/author&gt;&lt;/authors&gt;&lt;/contributors&gt;&lt;titles&gt;&lt;title&gt;More flexible approaches are needed to improve cardiac rehabilitation&lt;/title&gt;&lt;secondary-title&gt;The New Zealand medical journal&lt;/secondary-title&gt;&lt;/titles&gt;&lt;periodical&gt;&lt;full-title&gt;The New Zealand medical journal&lt;/full-title&gt;&lt;/periodical&gt;&lt;pages&gt;7-9&lt;/pages&gt;&lt;volume&gt;129&lt;/volume&gt;&lt;number&gt;1435&lt;/number&gt;&lt;dates&gt;&lt;year&gt;2016&lt;/year&gt;&lt;/dates&gt;&lt;isbn&gt;0028-8446&lt;/isbn&gt;&lt;urls&gt;&lt;/urls&gt;&lt;/record&gt;&lt;/Cite&gt;&lt;/EndNote&gt;</w:instrText>
        </w:r>
        <w:r w:rsidR="000A35E0">
          <w:rPr>
            <w:rFonts w:ascii="Arial" w:hAnsi="Arial" w:cs="Arial"/>
            <w:sz w:val="24"/>
            <w:szCs w:val="24"/>
          </w:rPr>
          <w:fldChar w:fldCharType="separate"/>
        </w:r>
        <w:r w:rsidR="000A35E0" w:rsidRPr="000A35E0">
          <w:rPr>
            <w:rFonts w:ascii="Arial" w:hAnsi="Arial" w:cs="Arial"/>
            <w:noProof/>
            <w:sz w:val="24"/>
            <w:szCs w:val="24"/>
            <w:vertAlign w:val="superscript"/>
          </w:rPr>
          <w:t>10</w:t>
        </w:r>
        <w:r w:rsidR="000A35E0">
          <w:rPr>
            <w:rFonts w:ascii="Arial" w:hAnsi="Arial" w:cs="Arial"/>
            <w:sz w:val="24"/>
            <w:szCs w:val="24"/>
          </w:rPr>
          <w:fldChar w:fldCharType="end"/>
        </w:r>
      </w:hyperlink>
      <w:r>
        <w:rPr>
          <w:rFonts w:ascii="Arial" w:hAnsi="Arial" w:cs="Arial"/>
          <w:sz w:val="24"/>
          <w:szCs w:val="24"/>
        </w:rPr>
        <w:t xml:space="preserve">. </w:t>
      </w:r>
      <w:r w:rsidR="005620AD">
        <w:rPr>
          <w:rFonts w:ascii="Arial" w:hAnsi="Arial" w:cs="Arial"/>
          <w:sz w:val="24"/>
          <w:szCs w:val="24"/>
        </w:rPr>
        <w:t>This approach ignore</w:t>
      </w:r>
      <w:r w:rsidR="00413BE3">
        <w:rPr>
          <w:rFonts w:ascii="Arial" w:hAnsi="Arial" w:cs="Arial"/>
          <w:sz w:val="24"/>
          <w:szCs w:val="24"/>
        </w:rPr>
        <w:t>d</w:t>
      </w:r>
      <w:r w:rsidR="005620AD">
        <w:rPr>
          <w:rFonts w:ascii="Arial" w:hAnsi="Arial" w:cs="Arial"/>
          <w:sz w:val="24"/>
          <w:szCs w:val="24"/>
        </w:rPr>
        <w:t xml:space="preserve"> </w:t>
      </w:r>
      <w:r w:rsidR="005620AD" w:rsidRPr="005620AD">
        <w:rPr>
          <w:rFonts w:ascii="Arial" w:hAnsi="Arial" w:cs="Arial"/>
          <w:sz w:val="24"/>
          <w:szCs w:val="24"/>
        </w:rPr>
        <w:t xml:space="preserve">cultural, social, spiritual and </w:t>
      </w:r>
      <w:r w:rsidR="00F863C7">
        <w:rPr>
          <w:rFonts w:ascii="Arial" w:hAnsi="Arial" w:cs="Arial"/>
          <w:sz w:val="24"/>
          <w:szCs w:val="24"/>
        </w:rPr>
        <w:t xml:space="preserve">the </w:t>
      </w:r>
      <w:r w:rsidR="005620AD" w:rsidRPr="005620AD">
        <w:rPr>
          <w:rFonts w:ascii="Arial" w:hAnsi="Arial" w:cs="Arial"/>
          <w:sz w:val="24"/>
          <w:szCs w:val="24"/>
        </w:rPr>
        <w:t xml:space="preserve">psychological needs </w:t>
      </w:r>
      <w:r w:rsidR="005620AD">
        <w:rPr>
          <w:rFonts w:ascii="Arial" w:hAnsi="Arial" w:cs="Arial"/>
          <w:sz w:val="24"/>
          <w:szCs w:val="24"/>
        </w:rPr>
        <w:t>of the individual</w:t>
      </w:r>
      <w:r w:rsidR="00825FCF">
        <w:rPr>
          <w:rFonts w:ascii="Arial" w:hAnsi="Arial" w:cs="Arial"/>
          <w:sz w:val="24"/>
          <w:szCs w:val="24"/>
        </w:rPr>
        <w:t xml:space="preserve"> and </w:t>
      </w:r>
      <w:r w:rsidR="00413BE3">
        <w:rPr>
          <w:rFonts w:ascii="Arial" w:hAnsi="Arial" w:cs="Arial"/>
          <w:sz w:val="24"/>
          <w:szCs w:val="24"/>
        </w:rPr>
        <w:t xml:space="preserve">did </w:t>
      </w:r>
      <w:r w:rsidR="00825FCF">
        <w:rPr>
          <w:rFonts w:ascii="Arial" w:hAnsi="Arial" w:cs="Arial"/>
          <w:sz w:val="24"/>
          <w:szCs w:val="24"/>
        </w:rPr>
        <w:t>not encourage patients to take control of their own health</w:t>
      </w:r>
      <w:r w:rsidR="005620AD">
        <w:rPr>
          <w:rFonts w:ascii="Arial" w:hAnsi="Arial" w:cs="Arial"/>
          <w:sz w:val="24"/>
          <w:szCs w:val="24"/>
        </w:rPr>
        <w:t xml:space="preserve">. </w:t>
      </w:r>
      <w:r w:rsidR="005620AD" w:rsidRPr="005620AD">
        <w:rPr>
          <w:rFonts w:ascii="Arial" w:hAnsi="Arial" w:cs="Arial"/>
          <w:sz w:val="24"/>
          <w:szCs w:val="24"/>
        </w:rPr>
        <w:t>In addition, data</w:t>
      </w:r>
      <w:r w:rsidR="0041328F">
        <w:rPr>
          <w:rFonts w:ascii="Arial" w:hAnsi="Arial" w:cs="Arial"/>
          <w:sz w:val="24"/>
          <w:szCs w:val="24"/>
        </w:rPr>
        <w:t xml:space="preserve"> </w:t>
      </w:r>
      <w:r w:rsidR="005620AD" w:rsidRPr="005620AD">
        <w:rPr>
          <w:rFonts w:ascii="Arial" w:hAnsi="Arial" w:cs="Arial"/>
          <w:sz w:val="24"/>
          <w:szCs w:val="24"/>
        </w:rPr>
        <w:t>suggests that patients at highest risk of ischaemic events have the greatest difficulty in accessing services and have the lowest engagement rates</w:t>
      </w:r>
      <w:hyperlink w:anchor="_ENREF_11" w:tooltip="Clark, 2012 #20" w:history="1">
        <w:r w:rsidR="000A35E0">
          <w:rPr>
            <w:rFonts w:ascii="Arial" w:hAnsi="Arial" w:cs="Arial"/>
            <w:sz w:val="24"/>
            <w:szCs w:val="24"/>
          </w:rPr>
          <w:fldChar w:fldCharType="begin"/>
        </w:r>
        <w:r w:rsidR="000A35E0">
          <w:rPr>
            <w:rFonts w:ascii="Arial" w:hAnsi="Arial" w:cs="Arial"/>
            <w:sz w:val="24"/>
            <w:szCs w:val="24"/>
          </w:rPr>
          <w:instrText xml:space="preserve"> ADDIN EN.CITE &lt;EndNote&gt;&lt;Cite&gt;&lt;Author&gt;Clark&lt;/Author&gt;&lt;Year&gt;2012&lt;/Year&gt;&lt;RecNum&gt;20&lt;/RecNum&gt;&lt;DisplayText&gt;&lt;style face="superscript"&gt;11&lt;/style&gt;&lt;/DisplayText&gt;&lt;record&gt;&lt;rec-number&gt;20&lt;/rec-number&gt;&lt;foreign-keys&gt;&lt;key app="EN" db-id="vvppzzwx22fr0kezwwbx90vif50aw2vxtr0v" timestamp="1511822545"&gt;20&lt;/key&gt;&lt;/foreign-keys&gt;&lt;ref-type name="Journal Article"&gt;17&lt;/ref-type&gt;&lt;contributors&gt;&lt;authors&gt;&lt;author&gt;Clark, Alexander M&lt;/author&gt;&lt;author&gt;King-Shier, Kathryn M&lt;/author&gt;&lt;author&gt;Thompson, David R&lt;/author&gt;&lt;author&gt;Spaling, Melisa A&lt;/author&gt;&lt;author&gt;Duncan, Amanda S&lt;/author&gt;&lt;author&gt;Stone, James A&lt;/author&gt;&lt;author&gt;Jaglal, Susan B&lt;/author&gt;&lt;author&gt;Angus, Jan E&lt;/author&gt;&lt;/authors&gt;&lt;/contributors&gt;&lt;titles&gt;&lt;title&gt;A qualitative systematic review of influences on attendance at cardiac rehabilitation programs after referral&lt;/title&gt;&lt;secondary-title&gt;American heart journal&lt;/secondary-title&gt;&lt;/titles&gt;&lt;periodical&gt;&lt;full-title&gt;American heart journal&lt;/full-title&gt;&lt;/periodical&gt;&lt;pages&gt;835-845. e2&lt;/pages&gt;&lt;volume&gt;164&lt;/volume&gt;&lt;number&gt;6&lt;/number&gt;&lt;dates&gt;&lt;year&gt;2012&lt;/year&gt;&lt;/dates&gt;&lt;isbn&gt;0002-8703&lt;/isbn&gt;&lt;urls&gt;&lt;/urls&gt;&lt;/record&gt;&lt;/Cite&gt;&lt;/EndNote&gt;</w:instrText>
        </w:r>
        <w:r w:rsidR="000A35E0">
          <w:rPr>
            <w:rFonts w:ascii="Arial" w:hAnsi="Arial" w:cs="Arial"/>
            <w:sz w:val="24"/>
            <w:szCs w:val="24"/>
          </w:rPr>
          <w:fldChar w:fldCharType="separate"/>
        </w:r>
        <w:r w:rsidR="000A35E0" w:rsidRPr="000A35E0">
          <w:rPr>
            <w:rFonts w:ascii="Arial" w:hAnsi="Arial" w:cs="Arial"/>
            <w:noProof/>
            <w:sz w:val="24"/>
            <w:szCs w:val="24"/>
            <w:vertAlign w:val="superscript"/>
          </w:rPr>
          <w:t>11</w:t>
        </w:r>
        <w:r w:rsidR="000A35E0">
          <w:rPr>
            <w:rFonts w:ascii="Arial" w:hAnsi="Arial" w:cs="Arial"/>
            <w:sz w:val="24"/>
            <w:szCs w:val="24"/>
          </w:rPr>
          <w:fldChar w:fldCharType="end"/>
        </w:r>
      </w:hyperlink>
      <w:r w:rsidR="005620AD" w:rsidRPr="005620AD">
        <w:rPr>
          <w:rFonts w:ascii="Arial" w:hAnsi="Arial" w:cs="Arial"/>
          <w:sz w:val="24"/>
          <w:szCs w:val="24"/>
        </w:rPr>
        <w:t xml:space="preserve">. The burden of disease falls most heavily on Maori, </w:t>
      </w:r>
      <w:r w:rsidR="003003E9" w:rsidRPr="005620AD">
        <w:rPr>
          <w:rFonts w:ascii="Arial" w:hAnsi="Arial" w:cs="Arial"/>
          <w:sz w:val="24"/>
          <w:szCs w:val="24"/>
        </w:rPr>
        <w:t>Pacifica</w:t>
      </w:r>
      <w:hyperlink w:anchor="_ENREF_12" w:tooltip="Grey, 2016 #1" w:history="1">
        <w:r w:rsidR="000A35E0">
          <w:rPr>
            <w:rFonts w:ascii="Arial" w:hAnsi="Arial" w:cs="Arial"/>
            <w:sz w:val="24"/>
            <w:szCs w:val="24"/>
          </w:rPr>
          <w:fldChar w:fldCharType="begin"/>
        </w:r>
        <w:r w:rsidR="000A35E0">
          <w:rPr>
            <w:rFonts w:ascii="Arial" w:hAnsi="Arial" w:cs="Arial"/>
            <w:sz w:val="24"/>
            <w:szCs w:val="24"/>
          </w:rPr>
          <w:instrText xml:space="preserve"> ADDIN EN.CITE &lt;EndNote&gt;&lt;Cite&gt;&lt;Author&gt;Grey&lt;/Author&gt;&lt;Year&gt;2016&lt;/Year&gt;&lt;RecNum&gt;1&lt;/RecNum&gt;&lt;DisplayText&gt;&lt;style face="superscript"&gt;12&lt;/style&gt;&lt;/DisplayText&gt;&lt;record&gt;&lt;rec-number&gt;1&lt;/rec-number&gt;&lt;foreign-keys&gt;&lt;key app="EN" db-id="vvppzzwx22fr0kezwwbx90vif50aw2vxtr0v" timestamp="1511748047"&gt;1&lt;/key&gt;&lt;/foreign-keys&gt;&lt;ref-type name="Journal Article"&gt;17&lt;/ref-type&gt;&lt;contributors&gt;&lt;authors&gt;&lt;author&gt;Grey, Corina&lt;/author&gt;&lt;author&gt;Jackson, Rod&lt;/author&gt;&lt;author&gt;Wells, Susan&lt;/author&gt;&lt;author&gt;Marshall, Roger&lt;/author&gt;&lt;author&gt;Mehta, Suneela&lt;/author&gt;&lt;author&gt;Kerr, Andrew J&lt;/author&gt;&lt;/authors&gt;&lt;/contributors&gt;&lt;titles&gt;&lt;title&gt;Ethnic differences in case fatality following an acute ischaemic heart disease event in New Zealand: ANZACS-QI 13&lt;/title&gt;&lt;secondary-title&gt;European journal of preventive cardiology&lt;/secondary-title&gt;&lt;/titles&gt;&lt;periodical&gt;&lt;full-title&gt;European journal of preventive cardiology&lt;/full-title&gt;&lt;/periodical&gt;&lt;pages&gt;1823-1830&lt;/pages&gt;&lt;volume&gt;23&lt;/volume&gt;&lt;number&gt;17&lt;/number&gt;&lt;dates&gt;&lt;year&gt;2016&lt;/year&gt;&lt;/dates&gt;&lt;isbn&gt;2047-4873&lt;/isbn&gt;&lt;urls&gt;&lt;/urls&gt;&lt;/record&gt;&lt;/Cite&gt;&lt;/EndNote&gt;</w:instrText>
        </w:r>
        <w:r w:rsidR="000A35E0">
          <w:rPr>
            <w:rFonts w:ascii="Arial" w:hAnsi="Arial" w:cs="Arial"/>
            <w:sz w:val="24"/>
            <w:szCs w:val="24"/>
          </w:rPr>
          <w:fldChar w:fldCharType="separate"/>
        </w:r>
        <w:r w:rsidR="000A35E0" w:rsidRPr="000A35E0">
          <w:rPr>
            <w:rFonts w:ascii="Arial" w:hAnsi="Arial" w:cs="Arial"/>
            <w:noProof/>
            <w:sz w:val="24"/>
            <w:szCs w:val="24"/>
            <w:vertAlign w:val="superscript"/>
          </w:rPr>
          <w:t>12</w:t>
        </w:r>
        <w:r w:rsidR="000A35E0">
          <w:rPr>
            <w:rFonts w:ascii="Arial" w:hAnsi="Arial" w:cs="Arial"/>
            <w:sz w:val="24"/>
            <w:szCs w:val="24"/>
          </w:rPr>
          <w:fldChar w:fldCharType="end"/>
        </w:r>
      </w:hyperlink>
      <w:r w:rsidR="005620AD" w:rsidRPr="005620AD">
        <w:rPr>
          <w:rFonts w:ascii="Arial" w:hAnsi="Arial" w:cs="Arial"/>
          <w:sz w:val="24"/>
          <w:szCs w:val="24"/>
        </w:rPr>
        <w:t xml:space="preserve">, the poor and elderly and these patients confront the greatest difficulty in accessing </w:t>
      </w:r>
      <w:r w:rsidR="006E36E3" w:rsidRPr="005620AD">
        <w:rPr>
          <w:rFonts w:ascii="Arial" w:hAnsi="Arial" w:cs="Arial"/>
          <w:sz w:val="24"/>
          <w:szCs w:val="24"/>
        </w:rPr>
        <w:t>services</w:t>
      </w:r>
      <w:r w:rsidR="002F3CEC">
        <w:rPr>
          <w:rFonts w:ascii="Arial" w:hAnsi="Arial" w:cs="Arial"/>
          <w:sz w:val="24"/>
          <w:szCs w:val="24"/>
        </w:rPr>
        <w:fldChar w:fldCharType="begin">
          <w:fldData xml:space="preserve">PEVuZE5vdGU+PENpdGU+PEF1dGhvcj5Eb29sYW4tTm9ibGU8L0F1dGhvcj48WWVhcj4yMDA0PC9Z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</w:fldData>
        </w:fldChar>
      </w:r>
      <w:r w:rsidR="000A35E0">
        <w:rPr>
          <w:rFonts w:ascii="Arial" w:hAnsi="Arial" w:cs="Arial"/>
          <w:sz w:val="24"/>
          <w:szCs w:val="24"/>
        </w:rPr>
        <w:instrText xml:space="preserve"> ADDIN EN.CITE </w:instrText>
      </w:r>
      <w:r w:rsidR="000A35E0">
        <w:rPr>
          <w:rFonts w:ascii="Arial" w:hAnsi="Arial" w:cs="Arial"/>
          <w:sz w:val="24"/>
          <w:szCs w:val="24"/>
        </w:rPr>
        <w:fldChar w:fldCharType="begin">
          <w:fldData xml:space="preserve">PEVuZE5vdGU+PENpdGU+PEF1dGhvcj5Eb29sYW4tTm9ibGU8L0F1dGhvcj48WWVhcj4yMDA0PC9Z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</w:fldData>
        </w:fldChar>
      </w:r>
      <w:r w:rsidR="000A35E0">
        <w:rPr>
          <w:rFonts w:ascii="Arial" w:hAnsi="Arial" w:cs="Arial"/>
          <w:sz w:val="24"/>
          <w:szCs w:val="24"/>
        </w:rPr>
        <w:instrText xml:space="preserve"> ADDIN EN.CITE.DATA </w:instrText>
      </w:r>
      <w:r w:rsidR="000A35E0">
        <w:rPr>
          <w:rFonts w:ascii="Arial" w:hAnsi="Arial" w:cs="Arial"/>
          <w:sz w:val="24"/>
          <w:szCs w:val="24"/>
        </w:rPr>
      </w:r>
      <w:r w:rsidR="000A35E0">
        <w:rPr>
          <w:rFonts w:ascii="Arial" w:hAnsi="Arial" w:cs="Arial"/>
          <w:sz w:val="24"/>
          <w:szCs w:val="24"/>
        </w:rPr>
        <w:fldChar w:fldCharType="end"/>
      </w:r>
      <w:r w:rsidR="002F3CEC">
        <w:rPr>
          <w:rFonts w:ascii="Arial" w:hAnsi="Arial" w:cs="Arial"/>
          <w:sz w:val="24"/>
          <w:szCs w:val="24"/>
        </w:rPr>
      </w:r>
      <w:r w:rsidR="002F3CEC">
        <w:rPr>
          <w:rFonts w:ascii="Arial" w:hAnsi="Arial" w:cs="Arial"/>
          <w:sz w:val="24"/>
          <w:szCs w:val="24"/>
        </w:rPr>
        <w:fldChar w:fldCharType="separate"/>
      </w:r>
      <w:hyperlink w:anchor="_ENREF_8" w:tooltip="Doolan-Noble, 2004 #510" w:history="1">
        <w:r w:rsidR="000A35E0" w:rsidRPr="000A35E0">
          <w:rPr>
            <w:rFonts w:ascii="Arial" w:hAnsi="Arial" w:cs="Arial"/>
            <w:noProof/>
            <w:sz w:val="24"/>
            <w:szCs w:val="24"/>
            <w:vertAlign w:val="superscript"/>
          </w:rPr>
          <w:t>8</w:t>
        </w:r>
      </w:hyperlink>
      <w:r w:rsidR="000A35E0" w:rsidRPr="000A35E0">
        <w:rPr>
          <w:rFonts w:ascii="Arial" w:hAnsi="Arial" w:cs="Arial"/>
          <w:noProof/>
          <w:sz w:val="24"/>
          <w:szCs w:val="24"/>
          <w:vertAlign w:val="superscript"/>
        </w:rPr>
        <w:t>,</w:t>
      </w:r>
      <w:hyperlink w:anchor="_ENREF_11" w:tooltip="Clark, 2012 #20" w:history="1">
        <w:r w:rsidR="000A35E0" w:rsidRPr="000A35E0">
          <w:rPr>
            <w:rFonts w:ascii="Arial" w:hAnsi="Arial" w:cs="Arial"/>
            <w:noProof/>
            <w:sz w:val="24"/>
            <w:szCs w:val="24"/>
            <w:vertAlign w:val="superscript"/>
          </w:rPr>
          <w:t>11</w:t>
        </w:r>
      </w:hyperlink>
      <w:r w:rsidR="000A35E0" w:rsidRPr="000A35E0">
        <w:rPr>
          <w:rFonts w:ascii="Arial" w:hAnsi="Arial" w:cs="Arial"/>
          <w:noProof/>
          <w:sz w:val="24"/>
          <w:szCs w:val="24"/>
          <w:vertAlign w:val="superscript"/>
        </w:rPr>
        <w:t>,</w:t>
      </w:r>
      <w:hyperlink w:anchor="_ENREF_13" w:tooltip="Ramm, 2001 #19" w:history="1">
        <w:r w:rsidR="000A35E0" w:rsidRPr="000A35E0">
          <w:rPr>
            <w:rFonts w:ascii="Arial" w:hAnsi="Arial" w:cs="Arial"/>
            <w:noProof/>
            <w:sz w:val="24"/>
            <w:szCs w:val="24"/>
            <w:vertAlign w:val="superscript"/>
          </w:rPr>
          <w:t>13</w:t>
        </w:r>
      </w:hyperlink>
      <w:r w:rsidR="002F3CEC">
        <w:rPr>
          <w:rFonts w:ascii="Arial" w:hAnsi="Arial" w:cs="Arial"/>
          <w:sz w:val="24"/>
          <w:szCs w:val="24"/>
        </w:rPr>
        <w:fldChar w:fldCharType="end"/>
      </w:r>
      <w:r w:rsidR="005620AD" w:rsidRPr="005620AD">
        <w:rPr>
          <w:rFonts w:ascii="Arial" w:hAnsi="Arial" w:cs="Arial"/>
          <w:sz w:val="24"/>
          <w:szCs w:val="24"/>
        </w:rPr>
        <w:t xml:space="preserve">. Nevertheless, they are also the patients who would benefit most from support and secondary prevention. </w:t>
      </w:r>
      <w:r w:rsidR="00A1435B">
        <w:rPr>
          <w:rFonts w:ascii="Arial" w:hAnsi="Arial" w:cs="Arial"/>
          <w:sz w:val="24"/>
          <w:szCs w:val="24"/>
        </w:rPr>
        <w:t>Studies</w:t>
      </w:r>
      <w:r w:rsidR="005620AD" w:rsidRPr="005620AD">
        <w:rPr>
          <w:rFonts w:ascii="Arial" w:hAnsi="Arial" w:cs="Arial"/>
          <w:sz w:val="24"/>
          <w:szCs w:val="24"/>
        </w:rPr>
        <w:t xml:space="preserve"> ha</w:t>
      </w:r>
      <w:r w:rsidR="00A1435B">
        <w:rPr>
          <w:rFonts w:ascii="Arial" w:hAnsi="Arial" w:cs="Arial"/>
          <w:sz w:val="24"/>
          <w:szCs w:val="24"/>
        </w:rPr>
        <w:t>ve</w:t>
      </w:r>
      <w:r w:rsidR="005620AD" w:rsidRPr="005620AD">
        <w:rPr>
          <w:rFonts w:ascii="Arial" w:hAnsi="Arial" w:cs="Arial"/>
          <w:sz w:val="24"/>
          <w:szCs w:val="24"/>
        </w:rPr>
        <w:t xml:space="preserve"> shown that attention and respect for cultural considerations </w:t>
      </w:r>
      <w:r w:rsidR="005620AD" w:rsidRPr="005620AD">
        <w:rPr>
          <w:rFonts w:ascii="Arial" w:hAnsi="Arial" w:cs="Arial"/>
          <w:sz w:val="24"/>
          <w:szCs w:val="24"/>
        </w:rPr>
        <w:lastRenderedPageBreak/>
        <w:t>in Maori patients</w:t>
      </w:r>
      <w:r w:rsidR="003003E9">
        <w:rPr>
          <w:rFonts w:ascii="Arial" w:hAnsi="Arial" w:cs="Arial"/>
          <w:sz w:val="24"/>
          <w:szCs w:val="24"/>
        </w:rPr>
        <w:t xml:space="preserve"> confers no additional cost , but impacts positively on</w:t>
      </w:r>
      <w:r w:rsidR="003003E9" w:rsidRPr="005620AD">
        <w:rPr>
          <w:rFonts w:ascii="Arial" w:hAnsi="Arial" w:cs="Arial"/>
          <w:sz w:val="24"/>
          <w:szCs w:val="24"/>
        </w:rPr>
        <w:t xml:space="preserve"> engagement</w:t>
      </w:r>
      <w:r w:rsidR="005620AD" w:rsidRPr="005620AD">
        <w:rPr>
          <w:rFonts w:ascii="Arial" w:hAnsi="Arial" w:cs="Arial"/>
          <w:sz w:val="24"/>
          <w:szCs w:val="24"/>
        </w:rPr>
        <w:t xml:space="preserve"> </w:t>
      </w:r>
      <w:r w:rsidR="003003E9">
        <w:rPr>
          <w:rFonts w:ascii="Arial" w:hAnsi="Arial" w:cs="Arial"/>
          <w:sz w:val="24"/>
          <w:szCs w:val="24"/>
        </w:rPr>
        <w:t xml:space="preserve">, satisfaction and clinical outcomes </w:t>
      </w:r>
      <w:r w:rsidR="00E83D2A">
        <w:rPr>
          <w:rFonts w:ascii="Arial" w:hAnsi="Arial" w:cs="Arial"/>
          <w:sz w:val="24"/>
          <w:szCs w:val="24"/>
        </w:rPr>
        <w:fldChar w:fldCharType="begin"/>
      </w:r>
      <w:r w:rsidR="000A35E0">
        <w:rPr>
          <w:rFonts w:ascii="Arial" w:hAnsi="Arial" w:cs="Arial"/>
          <w:sz w:val="24"/>
          <w:szCs w:val="24"/>
        </w:rPr>
        <w:instrText xml:space="preserve"> ADDIN EN.CITE &lt;EndNote&gt;&lt;Cite&gt;&lt;Author&gt;Rolleston&lt;/Author&gt;&lt;Year&gt;2016&lt;/Year&gt;&lt;RecNum&gt;13&lt;/RecNum&gt;&lt;DisplayText&gt;&lt;style face="superscript"&gt;14,15&lt;/style&gt;&lt;/DisplayText&gt;&lt;record&gt;&lt;rec-number&gt;13&lt;/rec-number&gt;&lt;foreign-keys&gt;&lt;key app="EN" db-id="vvppzzwx22fr0kezwwbx90vif50aw2vxtr0v" timestamp="1511751084"&gt;13&lt;/key&gt;&lt;/foreign-keys&gt;&lt;ref-type name="Journal Article"&gt;17&lt;/ref-type&gt;&lt;contributors&gt;&lt;authors&gt;&lt;author&gt;Rolleston, Anna K&lt;/author&gt;&lt;author&gt;Doughty, Robert&lt;/author&gt;&lt;author&gt;Poppe, Katrina&lt;/author&gt;&lt;/authors&gt;&lt;/contributors&gt;&lt;titles&gt;&lt;title&gt;Integration of kaupapa Māori concepts in health research: a way forward for Māori cardiovascular health?&lt;/title&gt;&lt;secondary-title&gt;Journal of primary health care&lt;/secondary-title&gt;&lt;/titles&gt;&lt;periodical&gt;&lt;full-title&gt;Journal of primary health care&lt;/full-title&gt;&lt;/periodical&gt;&lt;pages&gt;60-66&lt;/pages&gt;&lt;volume&gt;8&lt;/volume&gt;&lt;number&gt;1&lt;/number&gt;&lt;dates&gt;&lt;year&gt;2016&lt;/year&gt;&lt;/dates&gt;&lt;isbn&gt;1172-6156&lt;/isbn&gt;&lt;urls&gt;&lt;/urls&gt;&lt;/record&gt;&lt;/Cite&gt;&lt;Cite&gt;&lt;Author&gt;Gasparini&lt;/Author&gt;&lt;Year&gt;2016&lt;/Year&gt;&lt;RecNum&gt;9&lt;/RecNum&gt;&lt;record&gt;&lt;rec-number&gt;9&lt;/rec-number&gt;&lt;foreign-keys&gt;&lt;key app="EN" db-id="vvppzzwx22fr0kezwwbx90vif50aw2vxtr0v" timestamp="1511750209"&gt;9&lt;/key&gt;&lt;/foreign-keys&gt;&lt;ref-type name="Journal Article"&gt;17&lt;/ref-type&gt;&lt;contributors&gt;&lt;authors&gt;&lt;author&gt;Gasparini, Cathy&lt;/author&gt;&lt;author&gt;Johansen, Yvonne&lt;/author&gt;&lt;author&gt;Reed, Susan&lt;/author&gt;&lt;author&gt;Marshall, Wendy&lt;/author&gt;&lt;author&gt;Benatar, Jocelyne&lt;/author&gt;&lt;author&gt;Te Paa, Sugar&lt;/author&gt;&lt;author&gt;Armstrong, Nathan&lt;/author&gt;&lt;author&gt;Moodie, Lisa&lt;/author&gt;&lt;/authors&gt;&lt;/contributors&gt;&lt;titles&gt;&lt;title&gt;A Community Exercise Program in Partnership with Te Hononga o Tamaki Me Hoturoa-a Holistic Approach to Exercise Rehabilitation&lt;/title&gt;&lt;secondary-title&gt;Heart, Lung and Circulation&lt;/secondary-title&gt;&lt;/titles&gt;&lt;periodical&gt;&lt;full-title&gt;Heart, Lung and Circulation&lt;/full-title&gt;&lt;/periodical&gt;&lt;pages&gt;S36&lt;/pages&gt;&lt;volume&gt;25&lt;/volume&gt;&lt;dates&gt;&lt;year&gt;2016&lt;/year&gt;&lt;/dates&gt;&lt;isbn&gt;1443-9506&lt;/isbn&gt;&lt;urls&gt;&lt;/urls&gt;&lt;/record&gt;&lt;/Cite&gt;&lt;/EndNote&gt;</w:instrText>
      </w:r>
      <w:r w:rsidR="00E83D2A">
        <w:rPr>
          <w:rFonts w:ascii="Arial" w:hAnsi="Arial" w:cs="Arial"/>
          <w:sz w:val="24"/>
          <w:szCs w:val="24"/>
        </w:rPr>
        <w:fldChar w:fldCharType="separate"/>
      </w:r>
      <w:hyperlink w:anchor="_ENREF_14" w:tooltip="Rolleston, 2016 #13" w:history="1">
        <w:r w:rsidR="000A35E0" w:rsidRPr="000A35E0">
          <w:rPr>
            <w:rFonts w:ascii="Arial" w:hAnsi="Arial" w:cs="Arial"/>
            <w:noProof/>
            <w:sz w:val="24"/>
            <w:szCs w:val="24"/>
            <w:vertAlign w:val="superscript"/>
          </w:rPr>
          <w:t>14</w:t>
        </w:r>
      </w:hyperlink>
      <w:r w:rsidR="000A35E0" w:rsidRPr="000A35E0">
        <w:rPr>
          <w:rFonts w:ascii="Arial" w:hAnsi="Arial" w:cs="Arial"/>
          <w:noProof/>
          <w:sz w:val="24"/>
          <w:szCs w:val="24"/>
          <w:vertAlign w:val="superscript"/>
        </w:rPr>
        <w:t>,</w:t>
      </w:r>
      <w:hyperlink w:anchor="_ENREF_15" w:tooltip="Gasparini, 2016 #9" w:history="1">
        <w:r w:rsidR="000A35E0" w:rsidRPr="000A35E0">
          <w:rPr>
            <w:rFonts w:ascii="Arial" w:hAnsi="Arial" w:cs="Arial"/>
            <w:noProof/>
            <w:sz w:val="24"/>
            <w:szCs w:val="24"/>
            <w:vertAlign w:val="superscript"/>
          </w:rPr>
          <w:t>15</w:t>
        </w:r>
      </w:hyperlink>
      <w:r w:rsidR="00E83D2A">
        <w:rPr>
          <w:rFonts w:ascii="Arial" w:hAnsi="Arial" w:cs="Arial"/>
          <w:sz w:val="24"/>
          <w:szCs w:val="24"/>
        </w:rPr>
        <w:fldChar w:fldCharType="end"/>
      </w:r>
      <w:r w:rsidR="00E83D2A">
        <w:rPr>
          <w:rFonts w:ascii="Arial" w:hAnsi="Arial" w:cs="Arial"/>
          <w:sz w:val="24"/>
          <w:szCs w:val="24"/>
        </w:rPr>
        <w:t>.</w:t>
      </w:r>
    </w:p>
    <w:p w:rsidR="00A44AA1" w:rsidRDefault="005620AD" w:rsidP="00264B27">
      <w:pPr>
        <w:spacing w:line="360" w:lineRule="auto"/>
        <w:rPr>
          <w:rFonts w:ascii="Arial" w:hAnsi="Arial" w:cs="Arial"/>
          <w:sz w:val="24"/>
          <w:szCs w:val="24"/>
        </w:rPr>
      </w:pPr>
      <w:r>
        <w:rPr>
          <w:rFonts w:ascii="Arial" w:hAnsi="Arial" w:cs="Arial"/>
          <w:sz w:val="24"/>
          <w:szCs w:val="24"/>
        </w:rPr>
        <w:t xml:space="preserve">Modern </w:t>
      </w:r>
      <w:r w:rsidR="00022487">
        <w:rPr>
          <w:rFonts w:ascii="Arial" w:hAnsi="Arial" w:cs="Arial"/>
          <w:sz w:val="24"/>
          <w:szCs w:val="24"/>
        </w:rPr>
        <w:t>secondary prevention</w:t>
      </w:r>
      <w:r>
        <w:rPr>
          <w:rFonts w:ascii="Arial" w:hAnsi="Arial" w:cs="Arial"/>
          <w:sz w:val="24"/>
          <w:szCs w:val="24"/>
        </w:rPr>
        <w:t xml:space="preserve"> is evolving into a partnership </w:t>
      </w:r>
      <w:r w:rsidR="003003E9">
        <w:rPr>
          <w:rFonts w:ascii="Arial" w:hAnsi="Arial" w:cs="Arial"/>
          <w:sz w:val="24"/>
          <w:szCs w:val="24"/>
        </w:rPr>
        <w:t xml:space="preserve">between health workers, </w:t>
      </w:r>
      <w:r>
        <w:rPr>
          <w:rFonts w:ascii="Arial" w:hAnsi="Arial" w:cs="Arial"/>
          <w:sz w:val="24"/>
          <w:szCs w:val="24"/>
        </w:rPr>
        <w:t>patients and whanau to empower lifelong healthy changes</w:t>
      </w:r>
      <w:hyperlink w:anchor="_ENREF_16" w:tooltip="Benatar,  #1094" w:history="1">
        <w:r w:rsidR="000A35E0">
          <w:rPr>
            <w:rFonts w:ascii="Arial" w:hAnsi="Arial" w:cs="Arial"/>
            <w:sz w:val="24"/>
            <w:szCs w:val="24"/>
          </w:rPr>
          <w:fldChar w:fldCharType="begin">
            <w:fldData xml:space="preserve">PEVuZE5vdGU+PENpdGU+PEF1dGhvcj5CZW5hdGFyPC9BdXRob3I+PFJlY051bT4xMDk0PC9SZWNO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</w:fldData>
          </w:fldChar>
        </w:r>
        <w:r w:rsidR="000A35E0">
          <w:rPr>
            <w:rFonts w:ascii="Arial" w:hAnsi="Arial" w:cs="Arial"/>
            <w:sz w:val="24"/>
            <w:szCs w:val="24"/>
          </w:rPr>
          <w:instrText xml:space="preserve"> ADDIN EN.CITE </w:instrText>
        </w:r>
        <w:r w:rsidR="000A35E0">
          <w:rPr>
            <w:rFonts w:ascii="Arial" w:hAnsi="Arial" w:cs="Arial"/>
            <w:sz w:val="24"/>
            <w:szCs w:val="24"/>
          </w:rPr>
          <w:fldChar w:fldCharType="begin">
            <w:fldData xml:space="preserve">PEVuZE5vdGU+PENpdGU+PEF1dGhvcj5CZW5hdGFyPC9BdXRob3I+PFJlY051bT4xMDk0PC9SZWNO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</w:fldData>
          </w:fldChar>
        </w:r>
        <w:r w:rsidR="000A35E0">
          <w:rPr>
            <w:rFonts w:ascii="Arial" w:hAnsi="Arial" w:cs="Arial"/>
            <w:sz w:val="24"/>
            <w:szCs w:val="24"/>
          </w:rPr>
          <w:instrText xml:space="preserve"> ADDIN EN.CITE.DATA </w:instrText>
        </w:r>
        <w:r w:rsidR="000A35E0">
          <w:rPr>
            <w:rFonts w:ascii="Arial" w:hAnsi="Arial" w:cs="Arial"/>
            <w:sz w:val="24"/>
            <w:szCs w:val="24"/>
          </w:rPr>
        </w:r>
        <w:r w:rsidR="000A35E0">
          <w:rPr>
            <w:rFonts w:ascii="Arial" w:hAnsi="Arial" w:cs="Arial"/>
            <w:sz w:val="24"/>
            <w:szCs w:val="24"/>
          </w:rPr>
          <w:fldChar w:fldCharType="end"/>
        </w:r>
        <w:r w:rsidR="000A35E0">
          <w:rPr>
            <w:rFonts w:ascii="Arial" w:hAnsi="Arial" w:cs="Arial"/>
            <w:sz w:val="24"/>
            <w:szCs w:val="24"/>
          </w:rPr>
        </w:r>
        <w:r w:rsidR="000A35E0">
          <w:rPr>
            <w:rFonts w:ascii="Arial" w:hAnsi="Arial" w:cs="Arial"/>
            <w:sz w:val="24"/>
            <w:szCs w:val="24"/>
          </w:rPr>
          <w:fldChar w:fldCharType="separate"/>
        </w:r>
        <w:r w:rsidR="000A35E0" w:rsidRPr="000A35E0">
          <w:rPr>
            <w:rFonts w:ascii="Arial" w:hAnsi="Arial" w:cs="Arial"/>
            <w:noProof/>
            <w:sz w:val="24"/>
            <w:szCs w:val="24"/>
            <w:vertAlign w:val="superscript"/>
          </w:rPr>
          <w:t>16-19</w:t>
        </w:r>
        <w:r w:rsidR="000A35E0">
          <w:rPr>
            <w:rFonts w:ascii="Arial" w:hAnsi="Arial" w:cs="Arial"/>
            <w:sz w:val="24"/>
            <w:szCs w:val="24"/>
          </w:rPr>
          <w:fldChar w:fldCharType="end"/>
        </w:r>
      </w:hyperlink>
      <w:r>
        <w:rPr>
          <w:rFonts w:ascii="Arial" w:hAnsi="Arial" w:cs="Arial"/>
          <w:sz w:val="24"/>
          <w:szCs w:val="24"/>
        </w:rPr>
        <w:t xml:space="preserve">.  </w:t>
      </w:r>
      <w:r w:rsidRPr="005620AD">
        <w:rPr>
          <w:rFonts w:ascii="Arial" w:hAnsi="Arial" w:cs="Arial"/>
          <w:sz w:val="24"/>
          <w:szCs w:val="24"/>
        </w:rPr>
        <w:t xml:space="preserve"> </w:t>
      </w:r>
      <w:r>
        <w:rPr>
          <w:rFonts w:ascii="Arial" w:hAnsi="Arial" w:cs="Arial"/>
          <w:sz w:val="24"/>
          <w:szCs w:val="24"/>
        </w:rPr>
        <w:t>This collaborative approach requires delivery of services in a way that best suits patients</w:t>
      </w:r>
      <w:r w:rsidR="000D5DC1">
        <w:rPr>
          <w:rFonts w:ascii="Arial" w:hAnsi="Arial" w:cs="Arial"/>
          <w:sz w:val="24"/>
          <w:szCs w:val="24"/>
        </w:rPr>
        <w:t xml:space="preserve"> and their personal circumstances</w:t>
      </w:r>
      <w:r w:rsidR="002F3CEC">
        <w:rPr>
          <w:rFonts w:ascii="Arial" w:hAnsi="Arial" w:cs="Arial"/>
          <w:sz w:val="24"/>
          <w:szCs w:val="24"/>
        </w:rPr>
        <w:fldChar w:fldCharType="begin">
          <w:fldData xml:space="preserve">PEVuZE5vdGU+PENpdGU+PEF1dGhvcj5XYWRlPC9BdXRob3I+PFllYXI+MjAxNzwvWWVhcj48UmVj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</w:fldData>
        </w:fldChar>
      </w:r>
      <w:r w:rsidR="000A35E0">
        <w:rPr>
          <w:rFonts w:ascii="Arial" w:hAnsi="Arial" w:cs="Arial"/>
          <w:sz w:val="24"/>
          <w:szCs w:val="24"/>
        </w:rPr>
        <w:instrText xml:space="preserve"> ADDIN EN.CITE </w:instrText>
      </w:r>
      <w:r w:rsidR="000A35E0">
        <w:rPr>
          <w:rFonts w:ascii="Arial" w:hAnsi="Arial" w:cs="Arial"/>
          <w:sz w:val="24"/>
          <w:szCs w:val="24"/>
        </w:rPr>
        <w:fldChar w:fldCharType="begin">
          <w:fldData xml:space="preserve">PEVuZE5vdGU+PENpdGU+PEF1dGhvcj5XYWRlPC9BdXRob3I+PFllYXI+MjAxNzwvWWVhcj48UmVj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</w:fldData>
        </w:fldChar>
      </w:r>
      <w:r w:rsidR="000A35E0">
        <w:rPr>
          <w:rFonts w:ascii="Arial" w:hAnsi="Arial" w:cs="Arial"/>
          <w:sz w:val="24"/>
          <w:szCs w:val="24"/>
        </w:rPr>
        <w:instrText xml:space="preserve"> ADDIN EN.CITE.DATA </w:instrText>
      </w:r>
      <w:r w:rsidR="000A35E0">
        <w:rPr>
          <w:rFonts w:ascii="Arial" w:hAnsi="Arial" w:cs="Arial"/>
          <w:sz w:val="24"/>
          <w:szCs w:val="24"/>
        </w:rPr>
      </w:r>
      <w:r w:rsidR="000A35E0">
        <w:rPr>
          <w:rFonts w:ascii="Arial" w:hAnsi="Arial" w:cs="Arial"/>
          <w:sz w:val="24"/>
          <w:szCs w:val="24"/>
        </w:rPr>
        <w:fldChar w:fldCharType="end"/>
      </w:r>
      <w:r w:rsidR="002F3CEC">
        <w:rPr>
          <w:rFonts w:ascii="Arial" w:hAnsi="Arial" w:cs="Arial"/>
          <w:sz w:val="24"/>
          <w:szCs w:val="24"/>
        </w:rPr>
      </w:r>
      <w:r w:rsidR="002F3CEC">
        <w:rPr>
          <w:rFonts w:ascii="Arial" w:hAnsi="Arial" w:cs="Arial"/>
          <w:sz w:val="24"/>
          <w:szCs w:val="24"/>
        </w:rPr>
        <w:fldChar w:fldCharType="separate"/>
      </w:r>
      <w:hyperlink w:anchor="_ENREF_20" w:tooltip="Wade, 2017 #5" w:history="1">
        <w:r w:rsidR="000A35E0" w:rsidRPr="000A35E0">
          <w:rPr>
            <w:rFonts w:ascii="Arial" w:hAnsi="Arial" w:cs="Arial"/>
            <w:noProof/>
            <w:sz w:val="24"/>
            <w:szCs w:val="24"/>
            <w:vertAlign w:val="superscript"/>
          </w:rPr>
          <w:t>20</w:t>
        </w:r>
      </w:hyperlink>
      <w:proofErr w:type="gramStart"/>
      <w:r w:rsidR="000A35E0" w:rsidRPr="000A35E0">
        <w:rPr>
          <w:rFonts w:ascii="Arial" w:hAnsi="Arial" w:cs="Arial"/>
          <w:noProof/>
          <w:sz w:val="24"/>
          <w:szCs w:val="24"/>
          <w:vertAlign w:val="superscript"/>
        </w:rPr>
        <w:t>,</w:t>
      </w:r>
      <w:hyperlink w:anchor="_ENREF_21" w:tooltip="Clark, 2015 #18" w:history="1">
        <w:r w:rsidR="000A35E0" w:rsidRPr="000A35E0">
          <w:rPr>
            <w:rFonts w:ascii="Arial" w:hAnsi="Arial" w:cs="Arial"/>
            <w:noProof/>
            <w:sz w:val="24"/>
            <w:szCs w:val="24"/>
            <w:vertAlign w:val="superscript"/>
          </w:rPr>
          <w:t>21</w:t>
        </w:r>
      </w:hyperlink>
      <w:r w:rsidR="002F3CEC">
        <w:rPr>
          <w:rFonts w:ascii="Arial" w:hAnsi="Arial" w:cs="Arial"/>
          <w:sz w:val="24"/>
          <w:szCs w:val="24"/>
        </w:rPr>
        <w:fldChar w:fldCharType="end"/>
      </w:r>
      <w:r w:rsidR="000D5DC1">
        <w:rPr>
          <w:rFonts w:ascii="Arial" w:hAnsi="Arial" w:cs="Arial"/>
          <w:sz w:val="24"/>
          <w:szCs w:val="24"/>
        </w:rPr>
        <w:t>.</w:t>
      </w:r>
      <w:proofErr w:type="gramEnd"/>
      <w:r w:rsidR="000D5DC1">
        <w:rPr>
          <w:rFonts w:ascii="Arial" w:hAnsi="Arial" w:cs="Arial"/>
          <w:sz w:val="24"/>
          <w:szCs w:val="24"/>
        </w:rPr>
        <w:t xml:space="preserve"> </w:t>
      </w:r>
    </w:p>
    <w:p w:rsidR="000D5DC1" w:rsidRDefault="00A44AA1" w:rsidP="00264B27">
      <w:pPr>
        <w:spacing w:line="360" w:lineRule="auto"/>
        <w:rPr>
          <w:rFonts w:ascii="Arial" w:hAnsi="Arial" w:cs="Arial"/>
          <w:sz w:val="24"/>
          <w:szCs w:val="24"/>
        </w:rPr>
      </w:pPr>
      <w:r>
        <w:rPr>
          <w:rFonts w:ascii="Arial" w:hAnsi="Arial" w:cs="Arial"/>
          <w:sz w:val="24"/>
          <w:szCs w:val="24"/>
        </w:rPr>
        <w:t xml:space="preserve">To facilitate this, cardiac support and secondary prevention professionals are required </w:t>
      </w:r>
      <w:r w:rsidR="003003E9">
        <w:rPr>
          <w:rFonts w:ascii="Arial" w:hAnsi="Arial" w:cs="Arial"/>
          <w:sz w:val="24"/>
          <w:szCs w:val="24"/>
        </w:rPr>
        <w:t xml:space="preserve">to have </w:t>
      </w:r>
      <w:r>
        <w:rPr>
          <w:rFonts w:ascii="Arial" w:hAnsi="Arial" w:cs="Arial"/>
          <w:sz w:val="24"/>
          <w:szCs w:val="24"/>
        </w:rPr>
        <w:t xml:space="preserve">sufficient </w:t>
      </w:r>
      <w:r w:rsidR="003003E9">
        <w:rPr>
          <w:rFonts w:ascii="Arial" w:hAnsi="Arial" w:cs="Arial"/>
          <w:sz w:val="24"/>
          <w:szCs w:val="24"/>
        </w:rPr>
        <w:t xml:space="preserve">knowledge, expertise and support </w:t>
      </w:r>
      <w:r>
        <w:rPr>
          <w:rFonts w:ascii="Arial" w:hAnsi="Arial" w:cs="Arial"/>
          <w:sz w:val="24"/>
          <w:szCs w:val="24"/>
        </w:rPr>
        <w:t xml:space="preserve">to manage the complex, specialised cardiac needs of a patient who may have significant co-morbidities.  They can also </w:t>
      </w:r>
      <w:r w:rsidR="003003E9">
        <w:rPr>
          <w:rFonts w:ascii="Arial" w:hAnsi="Arial" w:cs="Arial"/>
          <w:sz w:val="24"/>
          <w:szCs w:val="24"/>
        </w:rPr>
        <w:t>facilitate</w:t>
      </w:r>
      <w:r>
        <w:rPr>
          <w:rFonts w:ascii="Arial" w:hAnsi="Arial" w:cs="Arial"/>
          <w:sz w:val="24"/>
          <w:szCs w:val="24"/>
        </w:rPr>
        <w:t xml:space="preserve"> other members of the health care team</w:t>
      </w:r>
      <w:r w:rsidR="003003E9">
        <w:rPr>
          <w:rFonts w:ascii="Arial" w:hAnsi="Arial" w:cs="Arial"/>
          <w:sz w:val="24"/>
          <w:szCs w:val="24"/>
        </w:rPr>
        <w:t xml:space="preserve"> to better</w:t>
      </w:r>
      <w:r>
        <w:rPr>
          <w:rFonts w:ascii="Arial" w:hAnsi="Arial" w:cs="Arial"/>
          <w:sz w:val="24"/>
          <w:szCs w:val="24"/>
        </w:rPr>
        <w:t xml:space="preserve"> </w:t>
      </w:r>
      <w:r w:rsidR="003003E9">
        <w:rPr>
          <w:rFonts w:ascii="Arial" w:hAnsi="Arial" w:cs="Arial"/>
          <w:sz w:val="24"/>
          <w:szCs w:val="24"/>
        </w:rPr>
        <w:t xml:space="preserve">manage patients with cardiac disease </w:t>
      </w:r>
      <w:r>
        <w:rPr>
          <w:rFonts w:ascii="Arial" w:hAnsi="Arial" w:cs="Arial"/>
          <w:sz w:val="24"/>
          <w:szCs w:val="24"/>
        </w:rPr>
        <w:t>and lead cardiac nursing practice and service development</w:t>
      </w:r>
      <w:hyperlink w:anchor="_ENREF_22" w:tooltip="Benatar, 2016 #11" w:history="1">
        <w:r w:rsidR="000A35E0">
          <w:rPr>
            <w:rFonts w:ascii="Arial" w:hAnsi="Arial" w:cs="Arial"/>
            <w:sz w:val="24"/>
            <w:szCs w:val="24"/>
          </w:rPr>
          <w:fldChar w:fldCharType="begin"/>
        </w:r>
        <w:r w:rsidR="000A35E0">
          <w:rPr>
            <w:rFonts w:ascii="Arial" w:hAnsi="Arial" w:cs="Arial"/>
            <w:sz w:val="24"/>
            <w:szCs w:val="24"/>
          </w:rPr>
          <w:instrText xml:space="preserve"> ADDIN EN.CITE &lt;EndNote&gt;&lt;Cite&gt;&lt;Author&gt;Benatar&lt;/Author&gt;&lt;Year&gt;2016&lt;/Year&gt;&lt;RecNum&gt;11&lt;/RecNum&gt;&lt;DisplayText&gt;&lt;style face="superscript"&gt;22&lt;/style&gt;&lt;/DisplayText&gt;&lt;record&gt;&lt;rec-number&gt;11&lt;/rec-number&gt;&lt;foreign-keys&gt;&lt;key app="EN" db-id="vvppzzwx22fr0kezwwbx90vif50aw2vxtr0v" timestamp="1511750516"&gt;11&lt;/key&gt;&lt;/foreign-keys&gt;&lt;ref-type name="Journal Article"&gt;17&lt;/ref-type&gt;&lt;contributors&gt;&lt;authors&gt;&lt;author&gt;Benatar, Jocelyne&lt;/author&gt;&lt;author&gt;Doolan-Noble, Fiona&lt;/author&gt;&lt;author&gt;McLachlan, Andrew&lt;/author&gt;&lt;/authors&gt;&lt;/contributors&gt;&lt;titles&gt;&lt;title&gt;Cardiac rehabilitation in New Zealand—moving forward&lt;/title&gt;&lt;secondary-title&gt;The New Zealand medical journal&lt;/secondary-title&gt;&lt;/titles&gt;&lt;periodical&gt;&lt;full-title&gt;The New Zealand medical journal&lt;/full-title&gt;&lt;/periodical&gt;&lt;pages&gt;68-74&lt;/pages&gt;&lt;volume&gt;129&lt;/volume&gt;&lt;number&gt;1435&lt;/number&gt;&lt;dates&gt;&lt;year&gt;2016&lt;/year&gt;&lt;/dates&gt;&lt;isbn&gt;0028-8446&lt;/isbn&gt;&lt;urls&gt;&lt;/urls&gt;&lt;/record&gt;&lt;/Cite&gt;&lt;/EndNote&gt;</w:instrText>
        </w:r>
        <w:r w:rsidR="000A35E0">
          <w:rPr>
            <w:rFonts w:ascii="Arial" w:hAnsi="Arial" w:cs="Arial"/>
            <w:sz w:val="24"/>
            <w:szCs w:val="24"/>
          </w:rPr>
          <w:fldChar w:fldCharType="separate"/>
        </w:r>
        <w:r w:rsidR="000A35E0" w:rsidRPr="000A35E0">
          <w:rPr>
            <w:rFonts w:ascii="Arial" w:hAnsi="Arial" w:cs="Arial"/>
            <w:noProof/>
            <w:sz w:val="24"/>
            <w:szCs w:val="24"/>
            <w:vertAlign w:val="superscript"/>
          </w:rPr>
          <w:t>22</w:t>
        </w:r>
        <w:r w:rsidR="000A35E0">
          <w:rPr>
            <w:rFonts w:ascii="Arial" w:hAnsi="Arial" w:cs="Arial"/>
            <w:sz w:val="24"/>
            <w:szCs w:val="24"/>
          </w:rPr>
          <w:fldChar w:fldCharType="end"/>
        </w:r>
      </w:hyperlink>
      <w:r>
        <w:rPr>
          <w:rFonts w:ascii="Arial" w:hAnsi="Arial" w:cs="Arial"/>
          <w:sz w:val="24"/>
          <w:szCs w:val="24"/>
        </w:rPr>
        <w:t xml:space="preserve">.  </w:t>
      </w:r>
      <w:r w:rsidR="005620AD">
        <w:rPr>
          <w:rFonts w:ascii="Arial" w:hAnsi="Arial" w:cs="Arial"/>
          <w:sz w:val="24"/>
          <w:szCs w:val="24"/>
        </w:rPr>
        <w:t xml:space="preserve"> </w:t>
      </w:r>
    </w:p>
    <w:p w:rsidR="00DB6CC0" w:rsidRDefault="000D5DC1" w:rsidP="00264B27">
      <w:pPr>
        <w:spacing w:line="360" w:lineRule="auto"/>
        <w:rPr>
          <w:rFonts w:ascii="Arial" w:hAnsi="Arial" w:cs="Arial"/>
          <w:b/>
          <w:sz w:val="24"/>
          <w:szCs w:val="24"/>
        </w:rPr>
      </w:pPr>
      <w:r>
        <w:rPr>
          <w:rFonts w:ascii="Arial" w:hAnsi="Arial" w:cs="Arial"/>
          <w:sz w:val="24"/>
          <w:szCs w:val="24"/>
        </w:rPr>
        <w:t>National core components of cardiac support and secondary prevention</w:t>
      </w:r>
      <w:r w:rsidR="00B46B17">
        <w:rPr>
          <w:rFonts w:ascii="Arial" w:hAnsi="Arial" w:cs="Arial"/>
          <w:sz w:val="24"/>
          <w:szCs w:val="24"/>
        </w:rPr>
        <w:t xml:space="preserve"> are required t</w:t>
      </w:r>
      <w:r>
        <w:rPr>
          <w:rFonts w:ascii="Arial" w:hAnsi="Arial" w:cs="Arial"/>
          <w:sz w:val="24"/>
          <w:szCs w:val="24"/>
        </w:rPr>
        <w:t xml:space="preserve">o </w:t>
      </w:r>
      <w:r w:rsidR="005620AD">
        <w:rPr>
          <w:rFonts w:ascii="Arial" w:hAnsi="Arial" w:cs="Arial"/>
          <w:sz w:val="24"/>
          <w:szCs w:val="24"/>
        </w:rPr>
        <w:t xml:space="preserve">ensure that patients have </w:t>
      </w:r>
      <w:r w:rsidR="00825FCF">
        <w:rPr>
          <w:rFonts w:ascii="Arial" w:hAnsi="Arial" w:cs="Arial"/>
          <w:sz w:val="24"/>
          <w:szCs w:val="24"/>
        </w:rPr>
        <w:t xml:space="preserve">equitable </w:t>
      </w:r>
      <w:r w:rsidR="005620AD">
        <w:rPr>
          <w:rFonts w:ascii="Arial" w:hAnsi="Arial" w:cs="Arial"/>
          <w:sz w:val="24"/>
          <w:szCs w:val="24"/>
        </w:rPr>
        <w:t>access to the best evidence based care</w:t>
      </w:r>
      <w:r w:rsidR="00825FCF">
        <w:rPr>
          <w:rFonts w:ascii="Arial" w:hAnsi="Arial" w:cs="Arial"/>
          <w:sz w:val="24"/>
          <w:szCs w:val="24"/>
        </w:rPr>
        <w:t xml:space="preserve"> and </w:t>
      </w:r>
      <w:r w:rsidR="00B46B17">
        <w:rPr>
          <w:rFonts w:ascii="Arial" w:hAnsi="Arial" w:cs="Arial"/>
          <w:sz w:val="24"/>
          <w:szCs w:val="24"/>
        </w:rPr>
        <w:t xml:space="preserve">to </w:t>
      </w:r>
      <w:r w:rsidR="00825FCF">
        <w:rPr>
          <w:rFonts w:ascii="Arial" w:hAnsi="Arial" w:cs="Arial"/>
          <w:sz w:val="24"/>
          <w:szCs w:val="24"/>
        </w:rPr>
        <w:t xml:space="preserve">improve uptake of secondary prevention.  </w:t>
      </w:r>
      <w:proofErr w:type="gramStart"/>
      <w:r w:rsidR="00825FCF">
        <w:rPr>
          <w:rFonts w:ascii="Arial" w:hAnsi="Arial" w:cs="Arial"/>
          <w:sz w:val="24"/>
          <w:szCs w:val="24"/>
        </w:rPr>
        <w:t>Th</w:t>
      </w:r>
      <w:r w:rsidR="00B46B17">
        <w:rPr>
          <w:rFonts w:ascii="Arial" w:hAnsi="Arial" w:cs="Arial"/>
          <w:sz w:val="24"/>
          <w:szCs w:val="24"/>
        </w:rPr>
        <w:t>e</w:t>
      </w:r>
      <w:r w:rsidR="00825FCF">
        <w:rPr>
          <w:rFonts w:ascii="Arial" w:hAnsi="Arial" w:cs="Arial"/>
          <w:sz w:val="24"/>
          <w:szCs w:val="24"/>
        </w:rPr>
        <w:t>s</w:t>
      </w:r>
      <w:r w:rsidR="00B46B17">
        <w:rPr>
          <w:rFonts w:ascii="Arial" w:hAnsi="Arial" w:cs="Arial"/>
          <w:sz w:val="24"/>
          <w:szCs w:val="24"/>
        </w:rPr>
        <w:t>e</w:t>
      </w:r>
      <w:r w:rsidR="00825FCF">
        <w:rPr>
          <w:rFonts w:ascii="Arial" w:hAnsi="Arial" w:cs="Arial"/>
          <w:sz w:val="24"/>
          <w:szCs w:val="24"/>
        </w:rPr>
        <w:t xml:space="preserve"> needs to incorporate a patient-</w:t>
      </w:r>
      <w:r w:rsidR="004F3ABE">
        <w:rPr>
          <w:rFonts w:ascii="Arial" w:hAnsi="Arial" w:cs="Arial"/>
          <w:sz w:val="24"/>
          <w:szCs w:val="24"/>
        </w:rPr>
        <w:t>centric approach that is more responsive to social and cultural factors that currently limit patient engagement.</w:t>
      </w:r>
      <w:proofErr w:type="gramEnd"/>
      <w:r w:rsidR="004F3ABE">
        <w:rPr>
          <w:rFonts w:ascii="Arial" w:hAnsi="Arial" w:cs="Arial"/>
          <w:sz w:val="24"/>
          <w:szCs w:val="24"/>
        </w:rPr>
        <w:t xml:space="preserve"> It will set me</w:t>
      </w:r>
      <w:r w:rsidR="00237A67">
        <w:rPr>
          <w:rFonts w:ascii="Arial" w:hAnsi="Arial" w:cs="Arial"/>
          <w:sz w:val="24"/>
          <w:szCs w:val="24"/>
        </w:rPr>
        <w:t xml:space="preserve">asurable </w:t>
      </w:r>
      <w:r w:rsidR="003003E9">
        <w:rPr>
          <w:rFonts w:ascii="Arial" w:hAnsi="Arial" w:cs="Arial"/>
          <w:sz w:val="24"/>
          <w:szCs w:val="24"/>
        </w:rPr>
        <w:t>key performance indicators (</w:t>
      </w:r>
      <w:r w:rsidR="00237A67">
        <w:rPr>
          <w:rFonts w:ascii="Arial" w:hAnsi="Arial" w:cs="Arial"/>
          <w:sz w:val="24"/>
          <w:szCs w:val="24"/>
        </w:rPr>
        <w:t>KPIs</w:t>
      </w:r>
      <w:r w:rsidR="003003E9">
        <w:rPr>
          <w:rFonts w:ascii="Arial" w:hAnsi="Arial" w:cs="Arial"/>
          <w:sz w:val="24"/>
          <w:szCs w:val="24"/>
        </w:rPr>
        <w:t>)</w:t>
      </w:r>
      <w:r w:rsidR="00237A67">
        <w:rPr>
          <w:rFonts w:ascii="Arial" w:hAnsi="Arial" w:cs="Arial"/>
          <w:sz w:val="24"/>
          <w:szCs w:val="24"/>
        </w:rPr>
        <w:t xml:space="preserve"> that will allow organisations to identify gaps in services </w:t>
      </w:r>
      <w:r w:rsidR="00DB6CC0">
        <w:rPr>
          <w:rFonts w:ascii="Arial" w:hAnsi="Arial" w:cs="Arial"/>
          <w:sz w:val="24"/>
          <w:szCs w:val="24"/>
        </w:rPr>
        <w:t>to be rectified and promote a coordinated, nationally equitable service.</w:t>
      </w:r>
      <w:r w:rsidR="00DB6CC0">
        <w:rPr>
          <w:rFonts w:ascii="Arial" w:hAnsi="Arial" w:cs="Arial"/>
          <w:b/>
          <w:sz w:val="24"/>
          <w:szCs w:val="24"/>
        </w:rPr>
        <w:br w:type="page"/>
      </w:r>
    </w:p>
    <w:p w:rsidR="008938FC" w:rsidRPr="008938FC" w:rsidRDefault="008938FC" w:rsidP="00022487">
      <w:pPr>
        <w:spacing w:line="360" w:lineRule="auto"/>
        <w:rPr>
          <w:rFonts w:ascii="Arial" w:hAnsi="Arial" w:cs="Arial"/>
          <w:b/>
          <w:sz w:val="24"/>
          <w:szCs w:val="24"/>
        </w:rPr>
      </w:pPr>
      <w:r w:rsidRPr="008938FC">
        <w:rPr>
          <w:rFonts w:ascii="Arial" w:hAnsi="Arial" w:cs="Arial"/>
          <w:b/>
          <w:sz w:val="24"/>
          <w:szCs w:val="24"/>
        </w:rPr>
        <w:lastRenderedPageBreak/>
        <w:t>Aim</w:t>
      </w:r>
    </w:p>
    <w:p w:rsidR="0011687A" w:rsidRDefault="003003E9" w:rsidP="00264B27">
      <w:pPr>
        <w:spacing w:line="360" w:lineRule="auto"/>
        <w:rPr>
          <w:rFonts w:ascii="Arial" w:hAnsi="Arial" w:cs="Arial"/>
          <w:sz w:val="24"/>
          <w:szCs w:val="24"/>
        </w:rPr>
      </w:pPr>
      <w:r>
        <w:rPr>
          <w:rFonts w:ascii="Arial" w:hAnsi="Arial" w:cs="Arial"/>
          <w:sz w:val="24"/>
          <w:szCs w:val="24"/>
        </w:rPr>
        <w:t xml:space="preserve">This </w:t>
      </w:r>
      <w:r w:rsidR="004E269A">
        <w:rPr>
          <w:rFonts w:ascii="Arial" w:hAnsi="Arial" w:cs="Arial"/>
          <w:sz w:val="24"/>
          <w:szCs w:val="24"/>
        </w:rPr>
        <w:t>document sets</w:t>
      </w:r>
      <w:r w:rsidR="008938FC">
        <w:rPr>
          <w:rFonts w:ascii="Arial" w:hAnsi="Arial" w:cs="Arial"/>
          <w:sz w:val="24"/>
          <w:szCs w:val="24"/>
        </w:rPr>
        <w:t xml:space="preserve"> goals which are </w:t>
      </w:r>
      <w:r w:rsidR="009B073F">
        <w:rPr>
          <w:rFonts w:ascii="Arial" w:hAnsi="Arial" w:cs="Arial"/>
          <w:sz w:val="24"/>
          <w:szCs w:val="24"/>
        </w:rPr>
        <w:t>measurable</w:t>
      </w:r>
      <w:r w:rsidR="008938FC">
        <w:rPr>
          <w:rFonts w:ascii="Arial" w:hAnsi="Arial" w:cs="Arial"/>
          <w:sz w:val="24"/>
          <w:szCs w:val="24"/>
        </w:rPr>
        <w:t xml:space="preserve">, achievable and </w:t>
      </w:r>
      <w:r>
        <w:rPr>
          <w:rFonts w:ascii="Arial" w:hAnsi="Arial" w:cs="Arial"/>
          <w:sz w:val="24"/>
          <w:szCs w:val="24"/>
        </w:rPr>
        <w:t>reportable for cardiac rehabilitation in New Zealand</w:t>
      </w:r>
      <w:r w:rsidR="008938FC">
        <w:rPr>
          <w:rFonts w:ascii="Arial" w:hAnsi="Arial" w:cs="Arial"/>
          <w:sz w:val="24"/>
          <w:szCs w:val="24"/>
        </w:rPr>
        <w:t xml:space="preserve">. </w:t>
      </w:r>
      <w:r>
        <w:rPr>
          <w:rFonts w:ascii="Arial" w:hAnsi="Arial" w:cs="Arial"/>
          <w:sz w:val="24"/>
          <w:szCs w:val="24"/>
        </w:rPr>
        <w:t>It</w:t>
      </w:r>
      <w:r w:rsidR="008938FC">
        <w:rPr>
          <w:rFonts w:ascii="Arial" w:hAnsi="Arial" w:cs="Arial"/>
          <w:sz w:val="24"/>
          <w:szCs w:val="24"/>
        </w:rPr>
        <w:t xml:space="preserve"> promote</w:t>
      </w:r>
      <w:r>
        <w:rPr>
          <w:rFonts w:ascii="Arial" w:hAnsi="Arial" w:cs="Arial"/>
          <w:sz w:val="24"/>
          <w:szCs w:val="24"/>
        </w:rPr>
        <w:t>s</w:t>
      </w:r>
      <w:r w:rsidR="008938FC">
        <w:rPr>
          <w:rFonts w:ascii="Arial" w:hAnsi="Arial" w:cs="Arial"/>
          <w:sz w:val="24"/>
          <w:szCs w:val="24"/>
        </w:rPr>
        <w:t xml:space="preserve"> </w:t>
      </w:r>
      <w:r w:rsidR="004B2CAB">
        <w:rPr>
          <w:rFonts w:ascii="Arial" w:hAnsi="Arial" w:cs="Arial"/>
          <w:sz w:val="24"/>
          <w:szCs w:val="24"/>
        </w:rPr>
        <w:t xml:space="preserve">models of </w:t>
      </w:r>
      <w:r w:rsidR="00F863C7">
        <w:rPr>
          <w:rFonts w:ascii="Arial" w:hAnsi="Arial" w:cs="Arial"/>
          <w:sz w:val="24"/>
          <w:szCs w:val="24"/>
        </w:rPr>
        <w:t xml:space="preserve">care that are </w:t>
      </w:r>
      <w:r w:rsidR="004B2CAB">
        <w:rPr>
          <w:rFonts w:ascii="Arial" w:hAnsi="Arial" w:cs="Arial"/>
          <w:sz w:val="24"/>
          <w:szCs w:val="24"/>
        </w:rPr>
        <w:t>collaborative and holistically focused on patients’ indivi</w:t>
      </w:r>
      <w:r w:rsidR="002955E9">
        <w:rPr>
          <w:rFonts w:ascii="Arial" w:hAnsi="Arial" w:cs="Arial"/>
          <w:sz w:val="24"/>
          <w:szCs w:val="24"/>
        </w:rPr>
        <w:t>dual needs,</w:t>
      </w:r>
      <w:r w:rsidR="004B2CAB">
        <w:rPr>
          <w:rFonts w:ascii="Arial" w:hAnsi="Arial" w:cs="Arial"/>
          <w:sz w:val="24"/>
          <w:szCs w:val="24"/>
        </w:rPr>
        <w:t xml:space="preserve"> maximise equity of access for all New Zealanders</w:t>
      </w:r>
      <w:r w:rsidR="002955E9">
        <w:rPr>
          <w:rFonts w:ascii="Arial" w:hAnsi="Arial" w:cs="Arial"/>
          <w:sz w:val="24"/>
          <w:szCs w:val="24"/>
        </w:rPr>
        <w:t xml:space="preserve"> and are specifically relevant to New Zealand/Aotearoa</w:t>
      </w:r>
      <w:r w:rsidR="004B2CAB">
        <w:rPr>
          <w:rFonts w:ascii="Arial" w:hAnsi="Arial" w:cs="Arial"/>
          <w:sz w:val="24"/>
          <w:szCs w:val="24"/>
        </w:rPr>
        <w:t xml:space="preserve">. </w:t>
      </w:r>
      <w:r>
        <w:rPr>
          <w:rFonts w:ascii="Arial" w:hAnsi="Arial" w:cs="Arial"/>
          <w:sz w:val="24"/>
          <w:szCs w:val="24"/>
        </w:rPr>
        <w:t>This includes mandatory</w:t>
      </w:r>
      <w:r w:rsidR="004B2CAB">
        <w:rPr>
          <w:rFonts w:ascii="Arial" w:hAnsi="Arial" w:cs="Arial"/>
          <w:sz w:val="24"/>
          <w:szCs w:val="24"/>
        </w:rPr>
        <w:t xml:space="preserve"> reflection and audit to maintain quality, </w:t>
      </w:r>
      <w:r w:rsidR="00B46B17">
        <w:rPr>
          <w:rFonts w:ascii="Arial" w:hAnsi="Arial" w:cs="Arial"/>
          <w:sz w:val="24"/>
          <w:szCs w:val="24"/>
        </w:rPr>
        <w:t>equity, innovation</w:t>
      </w:r>
      <w:r w:rsidR="00413BE3">
        <w:rPr>
          <w:rFonts w:ascii="Arial" w:hAnsi="Arial" w:cs="Arial"/>
          <w:sz w:val="24"/>
          <w:szCs w:val="24"/>
        </w:rPr>
        <w:t xml:space="preserve"> and nationwide benchmarking</w:t>
      </w:r>
      <w:r w:rsidR="004B2CAB">
        <w:rPr>
          <w:rFonts w:ascii="Arial" w:hAnsi="Arial" w:cs="Arial"/>
          <w:sz w:val="24"/>
          <w:szCs w:val="24"/>
        </w:rPr>
        <w:t>.</w:t>
      </w:r>
    </w:p>
    <w:p w:rsidR="00E5004D" w:rsidRPr="0026525F" w:rsidRDefault="005B5719" w:rsidP="00022487">
      <w:pPr>
        <w:spacing w:line="360" w:lineRule="auto"/>
        <w:rPr>
          <w:rFonts w:ascii="Arial" w:hAnsi="Arial" w:cs="Arial"/>
          <w:sz w:val="24"/>
          <w:szCs w:val="24"/>
        </w:rPr>
      </w:pPr>
      <w:r>
        <w:rPr>
          <w:rFonts w:ascii="Arial" w:hAnsi="Arial" w:cs="Arial"/>
          <w:sz w:val="24"/>
          <w:szCs w:val="24"/>
        </w:rPr>
        <w:t xml:space="preserve">These </w:t>
      </w:r>
      <w:r w:rsidR="00EB324F">
        <w:rPr>
          <w:rFonts w:ascii="Arial" w:hAnsi="Arial" w:cs="Arial"/>
          <w:sz w:val="24"/>
          <w:szCs w:val="24"/>
        </w:rPr>
        <w:t>core components</w:t>
      </w:r>
      <w:r w:rsidR="008069F6">
        <w:rPr>
          <w:rFonts w:ascii="Arial" w:hAnsi="Arial" w:cs="Arial"/>
          <w:sz w:val="24"/>
          <w:szCs w:val="24"/>
        </w:rPr>
        <w:t xml:space="preserve"> include an expectation that health professionals engaging with patients do so understanding the Hui Process</w:t>
      </w:r>
      <w:hyperlink w:anchor="_ENREF_23" w:tooltip="Lacey, 2011 #14" w:history="1">
        <w:r w:rsidR="000A35E0">
          <w:rPr>
            <w:rFonts w:ascii="Arial" w:hAnsi="Arial" w:cs="Arial"/>
            <w:sz w:val="24"/>
            <w:szCs w:val="24"/>
          </w:rPr>
          <w:fldChar w:fldCharType="begin"/>
        </w:r>
        <w:r w:rsidR="000A35E0">
          <w:rPr>
            <w:rFonts w:ascii="Arial" w:hAnsi="Arial" w:cs="Arial"/>
            <w:sz w:val="24"/>
            <w:szCs w:val="24"/>
          </w:rPr>
          <w:instrText xml:space="preserve"> ADDIN EN.CITE &lt;EndNote&gt;&lt;Cite&gt;&lt;Author&gt;Lacey&lt;/Author&gt;&lt;Year&gt;2011&lt;/Year&gt;&lt;RecNum&gt;14&lt;/RecNum&gt;&lt;DisplayText&gt;&lt;style face="superscript"&gt;23&lt;/style&gt;&lt;/DisplayText&gt;&lt;record&gt;&lt;rec-number&gt;14&lt;/rec-number&gt;&lt;foreign-keys&gt;&lt;key app="EN" db-id="vvppzzwx22fr0kezwwbx90vif50aw2vxtr0v" timestamp="1511757223"&gt;14&lt;/key&gt;&lt;/foreign-keys&gt;&lt;ref-type name="Journal Article"&gt;17&lt;/ref-type&gt;&lt;contributors&gt;&lt;authors&gt;&lt;author&gt;Lacey, Cameron&lt;/author&gt;&lt;author&gt;Huria, Tania&lt;/author&gt;&lt;author&gt;Beckert, Lutz&lt;/author&gt;&lt;author&gt;Gilles, Matea&lt;/author&gt;&lt;author&gt;Pitama, Suzanne&lt;/author&gt;&lt;/authors&gt;&lt;/contributors&gt;&lt;titles&gt;&lt;title&gt;The Hui Process: a framework to enhance the doctor-patient relationship with Maori&lt;/title&gt;&lt;secondary-title&gt;The New Zealand Medical Journal (Online)&lt;/secondary-title&gt;&lt;/titles&gt;&lt;periodical&gt;&lt;full-title&gt;The New Zealand Medical Journal (Online)&lt;/full-title&gt;&lt;/periodical&gt;&lt;volume&gt;124&lt;/volume&gt;&lt;number&gt;1347&lt;/number&gt;&lt;dates&gt;&lt;year&gt;2011&lt;/year&gt;&lt;/dates&gt;&lt;isbn&gt;1175-8716&lt;/isbn&gt;&lt;urls&gt;&lt;/urls&gt;&lt;/record&gt;&lt;/Cite&gt;&lt;/EndNote&gt;</w:instrText>
        </w:r>
        <w:r w:rsidR="000A35E0">
          <w:rPr>
            <w:rFonts w:ascii="Arial" w:hAnsi="Arial" w:cs="Arial"/>
            <w:sz w:val="24"/>
            <w:szCs w:val="24"/>
          </w:rPr>
          <w:fldChar w:fldCharType="separate"/>
        </w:r>
        <w:r w:rsidR="000A35E0" w:rsidRPr="000A35E0">
          <w:rPr>
            <w:rFonts w:ascii="Arial" w:hAnsi="Arial" w:cs="Arial"/>
            <w:noProof/>
            <w:sz w:val="24"/>
            <w:szCs w:val="24"/>
            <w:vertAlign w:val="superscript"/>
          </w:rPr>
          <w:t>23</w:t>
        </w:r>
        <w:r w:rsidR="000A35E0">
          <w:rPr>
            <w:rFonts w:ascii="Arial" w:hAnsi="Arial" w:cs="Arial"/>
            <w:sz w:val="24"/>
            <w:szCs w:val="24"/>
          </w:rPr>
          <w:fldChar w:fldCharType="end"/>
        </w:r>
      </w:hyperlink>
      <w:r w:rsidR="008069F6">
        <w:rPr>
          <w:rFonts w:ascii="Arial" w:hAnsi="Arial" w:cs="Arial"/>
          <w:sz w:val="24"/>
          <w:szCs w:val="24"/>
        </w:rPr>
        <w:t>, acknowledging the importance of a person’s culture in their health care and allowing flexibility of process and programmes so</w:t>
      </w:r>
      <w:r w:rsidR="00A44AA1">
        <w:rPr>
          <w:rFonts w:ascii="Arial" w:hAnsi="Arial" w:cs="Arial"/>
          <w:sz w:val="24"/>
          <w:szCs w:val="24"/>
        </w:rPr>
        <w:t xml:space="preserve"> as</w:t>
      </w:r>
      <w:r w:rsidR="008069F6">
        <w:rPr>
          <w:rFonts w:ascii="Arial" w:hAnsi="Arial" w:cs="Arial"/>
          <w:sz w:val="24"/>
          <w:szCs w:val="24"/>
        </w:rPr>
        <w:t xml:space="preserve"> to be able to incorporate cultural aspects as required.</w:t>
      </w:r>
    </w:p>
    <w:p w:rsidR="00E5004D" w:rsidRDefault="00E5004D" w:rsidP="00022487">
      <w:pPr>
        <w:spacing w:line="360" w:lineRule="auto"/>
        <w:rPr>
          <w:rFonts w:ascii="Arial" w:hAnsi="Arial" w:cs="Arial"/>
          <w:b/>
          <w:sz w:val="24"/>
          <w:szCs w:val="24"/>
        </w:rPr>
      </w:pPr>
    </w:p>
    <w:p w:rsidR="004B2CAB" w:rsidRDefault="009E6ECA" w:rsidP="00022487">
      <w:pPr>
        <w:spacing w:line="360" w:lineRule="auto"/>
        <w:rPr>
          <w:rFonts w:ascii="Arial" w:hAnsi="Arial" w:cs="Arial"/>
          <w:b/>
          <w:sz w:val="24"/>
          <w:szCs w:val="24"/>
        </w:rPr>
      </w:pPr>
      <w:r>
        <w:rPr>
          <w:rFonts w:ascii="Arial" w:hAnsi="Arial" w:cs="Arial"/>
          <w:b/>
          <w:sz w:val="24"/>
          <w:szCs w:val="24"/>
        </w:rPr>
        <w:t>Core Components</w:t>
      </w:r>
    </w:p>
    <w:p w:rsidR="00B109AB" w:rsidRDefault="004B2CAB" w:rsidP="00022487">
      <w:pPr>
        <w:spacing w:line="360" w:lineRule="auto"/>
        <w:rPr>
          <w:rFonts w:ascii="Arial" w:hAnsi="Arial" w:cs="Arial"/>
          <w:sz w:val="24"/>
          <w:szCs w:val="24"/>
        </w:rPr>
      </w:pPr>
      <w:r>
        <w:rPr>
          <w:rFonts w:ascii="Arial" w:hAnsi="Arial" w:cs="Arial"/>
          <w:sz w:val="24"/>
          <w:szCs w:val="24"/>
        </w:rPr>
        <w:t xml:space="preserve">The principles of the minimum standards are based around </w:t>
      </w:r>
      <w:r w:rsidR="00825FCF">
        <w:rPr>
          <w:rFonts w:ascii="Arial" w:hAnsi="Arial" w:cs="Arial"/>
          <w:sz w:val="24"/>
          <w:szCs w:val="24"/>
        </w:rPr>
        <w:t>6</w:t>
      </w:r>
      <w:r>
        <w:rPr>
          <w:rFonts w:ascii="Arial" w:hAnsi="Arial" w:cs="Arial"/>
          <w:sz w:val="24"/>
          <w:szCs w:val="24"/>
        </w:rPr>
        <w:t xml:space="preserve"> </w:t>
      </w:r>
      <w:r w:rsidR="00C770B8">
        <w:rPr>
          <w:rFonts w:ascii="Arial" w:hAnsi="Arial" w:cs="Arial"/>
          <w:sz w:val="24"/>
          <w:szCs w:val="24"/>
        </w:rPr>
        <w:t>core</w:t>
      </w:r>
      <w:r>
        <w:rPr>
          <w:rFonts w:ascii="Arial" w:hAnsi="Arial" w:cs="Arial"/>
          <w:sz w:val="24"/>
          <w:szCs w:val="24"/>
        </w:rPr>
        <w:t xml:space="preserve"> components:</w:t>
      </w:r>
    </w:p>
    <w:p w:rsidR="004B2CAB" w:rsidRDefault="00A177AF" w:rsidP="00022487">
      <w:pPr>
        <w:pStyle w:val="ListParagraph"/>
        <w:numPr>
          <w:ilvl w:val="0"/>
          <w:numId w:val="1"/>
        </w:numPr>
        <w:spacing w:line="360" w:lineRule="auto"/>
        <w:rPr>
          <w:rFonts w:ascii="Arial" w:hAnsi="Arial" w:cs="Arial"/>
          <w:sz w:val="24"/>
          <w:szCs w:val="24"/>
          <w:u w:val="single"/>
        </w:rPr>
      </w:pPr>
      <w:r>
        <w:rPr>
          <w:rFonts w:ascii="Arial" w:hAnsi="Arial" w:cs="Arial"/>
          <w:sz w:val="24"/>
          <w:szCs w:val="24"/>
          <w:u w:val="single"/>
        </w:rPr>
        <w:t>Referral and engagement</w:t>
      </w:r>
    </w:p>
    <w:p w:rsidR="0047101A" w:rsidRDefault="00255A09" w:rsidP="00022487">
      <w:pPr>
        <w:pStyle w:val="ListParagraph"/>
        <w:numPr>
          <w:ilvl w:val="1"/>
          <w:numId w:val="1"/>
        </w:numPr>
        <w:spacing w:line="360" w:lineRule="auto"/>
        <w:rPr>
          <w:rFonts w:ascii="Arial" w:hAnsi="Arial" w:cs="Arial"/>
          <w:sz w:val="24"/>
          <w:szCs w:val="24"/>
        </w:rPr>
      </w:pPr>
      <w:r>
        <w:rPr>
          <w:rFonts w:ascii="Arial" w:hAnsi="Arial" w:cs="Arial"/>
          <w:sz w:val="24"/>
          <w:szCs w:val="24"/>
        </w:rPr>
        <w:t>Cardiac support and secondary prevention</w:t>
      </w:r>
      <w:r w:rsidR="0047101A">
        <w:rPr>
          <w:rFonts w:ascii="Arial" w:hAnsi="Arial" w:cs="Arial"/>
          <w:sz w:val="24"/>
          <w:szCs w:val="24"/>
        </w:rPr>
        <w:t xml:space="preserve"> is </w:t>
      </w:r>
      <w:r w:rsidR="00F863C7">
        <w:rPr>
          <w:rFonts w:ascii="Arial" w:hAnsi="Arial" w:cs="Arial"/>
          <w:sz w:val="24"/>
          <w:szCs w:val="24"/>
        </w:rPr>
        <w:t xml:space="preserve">the </w:t>
      </w:r>
      <w:r w:rsidR="0047101A">
        <w:rPr>
          <w:rFonts w:ascii="Arial" w:hAnsi="Arial" w:cs="Arial"/>
          <w:sz w:val="24"/>
          <w:szCs w:val="24"/>
        </w:rPr>
        <w:t>standard of care for all patients following an ischaemic cardiac disease diagnosis</w:t>
      </w:r>
    </w:p>
    <w:p w:rsidR="00A74C28" w:rsidRDefault="0047101A" w:rsidP="00022487">
      <w:pPr>
        <w:pStyle w:val="ListParagraph"/>
        <w:numPr>
          <w:ilvl w:val="1"/>
          <w:numId w:val="1"/>
        </w:numPr>
        <w:spacing w:line="360" w:lineRule="auto"/>
        <w:rPr>
          <w:rFonts w:ascii="Arial" w:hAnsi="Arial" w:cs="Arial"/>
          <w:sz w:val="24"/>
          <w:szCs w:val="24"/>
        </w:rPr>
      </w:pPr>
      <w:r>
        <w:rPr>
          <w:rFonts w:ascii="Arial" w:hAnsi="Arial" w:cs="Arial"/>
          <w:sz w:val="24"/>
          <w:szCs w:val="24"/>
        </w:rPr>
        <w:t>A</w:t>
      </w:r>
      <w:r w:rsidR="00A74C28">
        <w:rPr>
          <w:rFonts w:ascii="Arial" w:hAnsi="Arial" w:cs="Arial"/>
          <w:sz w:val="24"/>
          <w:szCs w:val="24"/>
        </w:rPr>
        <w:t>ll patients newly diagnosed or with acute presentation regardless of previous engagement, age, frailty or treatment</w:t>
      </w:r>
      <w:r>
        <w:rPr>
          <w:rFonts w:ascii="Arial" w:hAnsi="Arial" w:cs="Arial"/>
          <w:sz w:val="24"/>
          <w:szCs w:val="24"/>
        </w:rPr>
        <w:t xml:space="preserve"> are considered to be </w:t>
      </w:r>
      <w:r w:rsidR="00F863C7">
        <w:rPr>
          <w:rFonts w:ascii="Arial" w:hAnsi="Arial" w:cs="Arial"/>
          <w:sz w:val="24"/>
          <w:szCs w:val="24"/>
        </w:rPr>
        <w:t xml:space="preserve">eligible </w:t>
      </w:r>
      <w:r>
        <w:rPr>
          <w:rFonts w:ascii="Arial" w:hAnsi="Arial" w:cs="Arial"/>
          <w:sz w:val="24"/>
          <w:szCs w:val="24"/>
        </w:rPr>
        <w:t>for cardiac rehabilitation and includes, but is not limited to</w:t>
      </w:r>
      <w:r w:rsidR="0092701A">
        <w:rPr>
          <w:rFonts w:ascii="Arial" w:hAnsi="Arial" w:cs="Arial"/>
          <w:sz w:val="24"/>
          <w:szCs w:val="24"/>
        </w:rPr>
        <w:t>:</w:t>
      </w:r>
    </w:p>
    <w:p w:rsidR="00A177AF" w:rsidRDefault="00A177AF" w:rsidP="00022487">
      <w:pPr>
        <w:pStyle w:val="ListParagraph"/>
        <w:numPr>
          <w:ilvl w:val="2"/>
          <w:numId w:val="1"/>
        </w:numPr>
        <w:spacing w:line="360" w:lineRule="auto"/>
        <w:rPr>
          <w:rFonts w:ascii="Arial" w:hAnsi="Arial" w:cs="Arial"/>
          <w:sz w:val="24"/>
          <w:szCs w:val="24"/>
        </w:rPr>
      </w:pPr>
      <w:r>
        <w:rPr>
          <w:rFonts w:ascii="Arial" w:hAnsi="Arial" w:cs="Arial"/>
          <w:sz w:val="24"/>
          <w:szCs w:val="24"/>
        </w:rPr>
        <w:t>Newly diagnosed stable angina</w:t>
      </w:r>
    </w:p>
    <w:p w:rsidR="00A177AF" w:rsidRDefault="00A177AF" w:rsidP="00022487">
      <w:pPr>
        <w:pStyle w:val="ListParagraph"/>
        <w:numPr>
          <w:ilvl w:val="2"/>
          <w:numId w:val="1"/>
        </w:numPr>
        <w:spacing w:line="360" w:lineRule="auto"/>
        <w:rPr>
          <w:rFonts w:ascii="Arial" w:hAnsi="Arial" w:cs="Arial"/>
          <w:sz w:val="24"/>
          <w:szCs w:val="24"/>
        </w:rPr>
      </w:pPr>
      <w:r>
        <w:rPr>
          <w:rFonts w:ascii="Arial" w:hAnsi="Arial" w:cs="Arial"/>
          <w:sz w:val="24"/>
          <w:szCs w:val="24"/>
        </w:rPr>
        <w:t>Acute presentations with ACS</w:t>
      </w:r>
    </w:p>
    <w:p w:rsidR="00A177AF" w:rsidRDefault="00A177AF" w:rsidP="00022487">
      <w:pPr>
        <w:pStyle w:val="ListParagraph"/>
        <w:numPr>
          <w:ilvl w:val="2"/>
          <w:numId w:val="1"/>
        </w:numPr>
        <w:spacing w:line="360" w:lineRule="auto"/>
        <w:rPr>
          <w:rFonts w:ascii="Arial" w:hAnsi="Arial" w:cs="Arial"/>
          <w:sz w:val="24"/>
          <w:szCs w:val="24"/>
        </w:rPr>
      </w:pPr>
      <w:r>
        <w:rPr>
          <w:rFonts w:ascii="Arial" w:hAnsi="Arial" w:cs="Arial"/>
          <w:sz w:val="24"/>
          <w:szCs w:val="24"/>
        </w:rPr>
        <w:t>Post revascularisation</w:t>
      </w:r>
    </w:p>
    <w:p w:rsidR="00F863C7" w:rsidRPr="00A177AF" w:rsidRDefault="00F863C7" w:rsidP="00022487">
      <w:pPr>
        <w:pStyle w:val="ListParagraph"/>
        <w:numPr>
          <w:ilvl w:val="2"/>
          <w:numId w:val="1"/>
        </w:numPr>
        <w:spacing w:line="360" w:lineRule="auto"/>
        <w:rPr>
          <w:rFonts w:ascii="Arial" w:hAnsi="Arial" w:cs="Arial"/>
          <w:sz w:val="24"/>
          <w:szCs w:val="24"/>
        </w:rPr>
      </w:pPr>
      <w:r>
        <w:rPr>
          <w:rFonts w:ascii="Arial" w:hAnsi="Arial" w:cs="Arial"/>
          <w:sz w:val="24"/>
          <w:szCs w:val="24"/>
        </w:rPr>
        <w:t>Other cardiac related disorders</w:t>
      </w:r>
    </w:p>
    <w:p w:rsidR="00A74C28" w:rsidRDefault="00825FCF" w:rsidP="00022487">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Engagement </w:t>
      </w:r>
      <w:r w:rsidR="0047101A">
        <w:rPr>
          <w:rFonts w:ascii="Arial" w:hAnsi="Arial" w:cs="Arial"/>
          <w:sz w:val="24"/>
          <w:szCs w:val="24"/>
        </w:rPr>
        <w:t xml:space="preserve">with patients starts preferably </w:t>
      </w:r>
      <w:r>
        <w:rPr>
          <w:rFonts w:ascii="Arial" w:hAnsi="Arial" w:cs="Arial"/>
          <w:sz w:val="24"/>
          <w:szCs w:val="24"/>
        </w:rPr>
        <w:t>whilst in hospital</w:t>
      </w:r>
      <w:r w:rsidR="00980F4F">
        <w:rPr>
          <w:rFonts w:ascii="Arial" w:hAnsi="Arial" w:cs="Arial"/>
          <w:sz w:val="24"/>
          <w:szCs w:val="24"/>
        </w:rPr>
        <w:t xml:space="preserve">, or by phone within the first week </w:t>
      </w:r>
      <w:r w:rsidR="0047101A">
        <w:rPr>
          <w:rFonts w:ascii="Arial" w:hAnsi="Arial" w:cs="Arial"/>
          <w:sz w:val="24"/>
          <w:szCs w:val="24"/>
        </w:rPr>
        <w:t>and should be</w:t>
      </w:r>
      <w:r w:rsidR="00F863C7">
        <w:rPr>
          <w:rFonts w:ascii="Arial" w:hAnsi="Arial" w:cs="Arial"/>
          <w:sz w:val="24"/>
          <w:szCs w:val="24"/>
        </w:rPr>
        <w:t xml:space="preserve"> continued </w:t>
      </w:r>
      <w:r w:rsidR="0047101A">
        <w:rPr>
          <w:rFonts w:ascii="Arial" w:hAnsi="Arial" w:cs="Arial"/>
          <w:sz w:val="24"/>
          <w:szCs w:val="24"/>
        </w:rPr>
        <w:t>as soon as possible</w:t>
      </w:r>
      <w:r>
        <w:rPr>
          <w:rFonts w:ascii="Arial" w:hAnsi="Arial" w:cs="Arial"/>
          <w:sz w:val="24"/>
          <w:szCs w:val="24"/>
        </w:rPr>
        <w:t xml:space="preserve"> after discharge  </w:t>
      </w:r>
      <w:r w:rsidR="00A74C28">
        <w:rPr>
          <w:rFonts w:ascii="Arial" w:hAnsi="Arial" w:cs="Arial"/>
          <w:sz w:val="24"/>
          <w:szCs w:val="24"/>
        </w:rPr>
        <w:t xml:space="preserve"> </w:t>
      </w:r>
    </w:p>
    <w:p w:rsidR="004A183B" w:rsidRDefault="00A74C28" w:rsidP="00022487">
      <w:pPr>
        <w:pStyle w:val="ListParagraph"/>
        <w:numPr>
          <w:ilvl w:val="1"/>
          <w:numId w:val="1"/>
        </w:numPr>
        <w:spacing w:line="360" w:lineRule="auto"/>
        <w:rPr>
          <w:rFonts w:ascii="Arial" w:hAnsi="Arial" w:cs="Arial"/>
          <w:sz w:val="24"/>
          <w:szCs w:val="24"/>
        </w:rPr>
      </w:pPr>
      <w:r>
        <w:rPr>
          <w:rFonts w:ascii="Arial" w:hAnsi="Arial" w:cs="Arial"/>
          <w:sz w:val="24"/>
          <w:szCs w:val="24"/>
        </w:rPr>
        <w:t>Referrals</w:t>
      </w:r>
      <w:r w:rsidR="00B109AB">
        <w:rPr>
          <w:rFonts w:ascii="Arial" w:hAnsi="Arial" w:cs="Arial"/>
          <w:sz w:val="24"/>
          <w:szCs w:val="24"/>
        </w:rPr>
        <w:t xml:space="preserve"> </w:t>
      </w:r>
      <w:r w:rsidR="007F52C5">
        <w:rPr>
          <w:rFonts w:ascii="Arial" w:hAnsi="Arial" w:cs="Arial"/>
          <w:sz w:val="24"/>
          <w:szCs w:val="24"/>
        </w:rPr>
        <w:t>and reasons for no</w:t>
      </w:r>
      <w:r w:rsidR="0092701A">
        <w:rPr>
          <w:rFonts w:ascii="Arial" w:hAnsi="Arial" w:cs="Arial"/>
          <w:sz w:val="24"/>
          <w:szCs w:val="24"/>
        </w:rPr>
        <w:t>n</w:t>
      </w:r>
      <w:r w:rsidR="007F52C5">
        <w:rPr>
          <w:rFonts w:ascii="Arial" w:hAnsi="Arial" w:cs="Arial"/>
          <w:sz w:val="24"/>
          <w:szCs w:val="24"/>
        </w:rPr>
        <w:t>-referral e.g. patient declines services</w:t>
      </w:r>
      <w:r w:rsidR="0092701A">
        <w:rPr>
          <w:rFonts w:ascii="Arial" w:hAnsi="Arial" w:cs="Arial"/>
          <w:sz w:val="24"/>
          <w:szCs w:val="24"/>
        </w:rPr>
        <w:t>,</w:t>
      </w:r>
      <w:r w:rsidR="007F52C5">
        <w:rPr>
          <w:rFonts w:ascii="Arial" w:hAnsi="Arial" w:cs="Arial"/>
          <w:sz w:val="24"/>
          <w:szCs w:val="24"/>
        </w:rPr>
        <w:t xml:space="preserve"> </w:t>
      </w:r>
      <w:r w:rsidR="00B109AB">
        <w:rPr>
          <w:rFonts w:ascii="Arial" w:hAnsi="Arial" w:cs="Arial"/>
          <w:sz w:val="24"/>
          <w:szCs w:val="24"/>
        </w:rPr>
        <w:t>must be</w:t>
      </w:r>
      <w:r>
        <w:rPr>
          <w:rFonts w:ascii="Arial" w:hAnsi="Arial" w:cs="Arial"/>
          <w:sz w:val="24"/>
          <w:szCs w:val="24"/>
        </w:rPr>
        <w:t xml:space="preserve"> electronically registered</w:t>
      </w:r>
      <w:r w:rsidR="00C6774C">
        <w:rPr>
          <w:rFonts w:ascii="Arial" w:hAnsi="Arial" w:cs="Arial"/>
          <w:sz w:val="24"/>
          <w:szCs w:val="24"/>
        </w:rPr>
        <w:t xml:space="preserve"> in the National Cardiac Rehabilitation System (NCARS) database</w:t>
      </w:r>
    </w:p>
    <w:p w:rsidR="00A74C28" w:rsidRDefault="004A183B" w:rsidP="00022487">
      <w:pPr>
        <w:pStyle w:val="ListParagraph"/>
        <w:numPr>
          <w:ilvl w:val="1"/>
          <w:numId w:val="1"/>
        </w:numPr>
        <w:spacing w:line="360" w:lineRule="auto"/>
        <w:rPr>
          <w:rFonts w:ascii="Arial" w:hAnsi="Arial" w:cs="Arial"/>
          <w:sz w:val="24"/>
          <w:szCs w:val="24"/>
        </w:rPr>
      </w:pPr>
      <w:r>
        <w:rPr>
          <w:rFonts w:ascii="Arial" w:hAnsi="Arial" w:cs="Arial"/>
          <w:sz w:val="24"/>
          <w:szCs w:val="24"/>
        </w:rPr>
        <w:lastRenderedPageBreak/>
        <w:t xml:space="preserve">Primary care physicians should be informed when a patient is referred to the service, patient </w:t>
      </w:r>
      <w:r w:rsidR="007369FE">
        <w:rPr>
          <w:rFonts w:ascii="Arial" w:hAnsi="Arial" w:cs="Arial"/>
          <w:sz w:val="24"/>
          <w:szCs w:val="24"/>
        </w:rPr>
        <w:t>engagement with</w:t>
      </w:r>
      <w:r>
        <w:rPr>
          <w:rFonts w:ascii="Arial" w:hAnsi="Arial" w:cs="Arial"/>
          <w:sz w:val="24"/>
          <w:szCs w:val="24"/>
        </w:rPr>
        <w:t xml:space="preserve"> the service and their progress.</w:t>
      </w:r>
      <w:r w:rsidR="00A74C28">
        <w:rPr>
          <w:rFonts w:ascii="Arial" w:hAnsi="Arial" w:cs="Arial"/>
          <w:sz w:val="24"/>
          <w:szCs w:val="24"/>
        </w:rPr>
        <w:t xml:space="preserve"> </w:t>
      </w:r>
    </w:p>
    <w:p w:rsidR="00EF5695" w:rsidRDefault="00EF5695" w:rsidP="00022487">
      <w:pPr>
        <w:pStyle w:val="ListParagraph"/>
        <w:numPr>
          <w:ilvl w:val="1"/>
          <w:numId w:val="1"/>
        </w:numPr>
        <w:spacing w:line="360" w:lineRule="auto"/>
        <w:rPr>
          <w:rFonts w:ascii="Arial" w:hAnsi="Arial" w:cs="Arial"/>
          <w:sz w:val="24"/>
          <w:szCs w:val="24"/>
        </w:rPr>
      </w:pPr>
      <w:r>
        <w:rPr>
          <w:rFonts w:ascii="Arial" w:hAnsi="Arial" w:cs="Arial"/>
          <w:sz w:val="24"/>
          <w:szCs w:val="24"/>
        </w:rPr>
        <w:t>Access to interpreters</w:t>
      </w:r>
      <w:r w:rsidR="00F863C7">
        <w:rPr>
          <w:rFonts w:ascii="Arial" w:hAnsi="Arial" w:cs="Arial"/>
          <w:sz w:val="24"/>
          <w:szCs w:val="24"/>
        </w:rPr>
        <w:t>/cultural support workers is encouraged</w:t>
      </w:r>
      <w:r w:rsidR="0092701A">
        <w:rPr>
          <w:rFonts w:ascii="Arial" w:hAnsi="Arial" w:cs="Arial"/>
          <w:sz w:val="24"/>
          <w:szCs w:val="24"/>
        </w:rPr>
        <w:t xml:space="preserve"> where required</w:t>
      </w:r>
    </w:p>
    <w:p w:rsidR="00A74C28" w:rsidRDefault="00A74C28" w:rsidP="00022487">
      <w:pPr>
        <w:pStyle w:val="ListParagraph"/>
        <w:numPr>
          <w:ilvl w:val="1"/>
          <w:numId w:val="1"/>
        </w:numPr>
        <w:spacing w:line="360" w:lineRule="auto"/>
        <w:rPr>
          <w:rFonts w:ascii="Arial" w:hAnsi="Arial" w:cs="Arial"/>
          <w:sz w:val="24"/>
          <w:szCs w:val="24"/>
        </w:rPr>
      </w:pPr>
      <w:r>
        <w:rPr>
          <w:rFonts w:ascii="Arial" w:hAnsi="Arial" w:cs="Arial"/>
          <w:sz w:val="24"/>
          <w:szCs w:val="24"/>
        </w:rPr>
        <w:t>Accurate referral information</w:t>
      </w:r>
      <w:r w:rsidR="00E87E30">
        <w:rPr>
          <w:rFonts w:ascii="Arial" w:hAnsi="Arial" w:cs="Arial"/>
          <w:sz w:val="24"/>
          <w:szCs w:val="24"/>
        </w:rPr>
        <w:t xml:space="preserve"> including:</w:t>
      </w:r>
    </w:p>
    <w:p w:rsidR="00E87E30" w:rsidRPr="00A75041" w:rsidRDefault="00E87E30" w:rsidP="00022487">
      <w:pPr>
        <w:pStyle w:val="ListParagraph"/>
        <w:numPr>
          <w:ilvl w:val="2"/>
          <w:numId w:val="6"/>
        </w:numPr>
        <w:spacing w:line="360" w:lineRule="auto"/>
        <w:rPr>
          <w:rFonts w:ascii="Arial" w:hAnsi="Arial" w:cs="Arial"/>
          <w:sz w:val="20"/>
          <w:szCs w:val="20"/>
        </w:rPr>
      </w:pPr>
      <w:r w:rsidRPr="00A75041">
        <w:rPr>
          <w:rFonts w:ascii="Arial" w:hAnsi="Arial" w:cs="Arial"/>
          <w:sz w:val="20"/>
          <w:szCs w:val="20"/>
        </w:rPr>
        <w:t>Diagnosis</w:t>
      </w:r>
    </w:p>
    <w:p w:rsidR="00E87E30" w:rsidRPr="00A75041" w:rsidRDefault="00E87E30" w:rsidP="00022487">
      <w:pPr>
        <w:pStyle w:val="ListParagraph"/>
        <w:numPr>
          <w:ilvl w:val="2"/>
          <w:numId w:val="6"/>
        </w:numPr>
        <w:spacing w:line="360" w:lineRule="auto"/>
        <w:rPr>
          <w:rFonts w:ascii="Arial" w:hAnsi="Arial" w:cs="Arial"/>
          <w:sz w:val="20"/>
          <w:szCs w:val="20"/>
        </w:rPr>
      </w:pPr>
      <w:r w:rsidRPr="00A75041">
        <w:rPr>
          <w:rFonts w:ascii="Arial" w:hAnsi="Arial" w:cs="Arial"/>
          <w:sz w:val="20"/>
          <w:szCs w:val="20"/>
        </w:rPr>
        <w:t>Treatment plan</w:t>
      </w:r>
    </w:p>
    <w:p w:rsidR="00E87E30" w:rsidRPr="00A75041" w:rsidRDefault="00E87E30" w:rsidP="00022487">
      <w:pPr>
        <w:pStyle w:val="ListParagraph"/>
        <w:numPr>
          <w:ilvl w:val="2"/>
          <w:numId w:val="6"/>
        </w:numPr>
        <w:spacing w:line="360" w:lineRule="auto"/>
        <w:rPr>
          <w:rFonts w:ascii="Arial" w:hAnsi="Arial" w:cs="Arial"/>
          <w:sz w:val="20"/>
          <w:szCs w:val="20"/>
        </w:rPr>
      </w:pPr>
      <w:r w:rsidRPr="00A75041">
        <w:rPr>
          <w:rFonts w:ascii="Arial" w:hAnsi="Arial" w:cs="Arial"/>
          <w:sz w:val="20"/>
          <w:szCs w:val="20"/>
        </w:rPr>
        <w:t>Demographic information</w:t>
      </w:r>
    </w:p>
    <w:p w:rsidR="00B109AB" w:rsidRDefault="00B109AB" w:rsidP="00022487">
      <w:pPr>
        <w:pStyle w:val="ListParagraph"/>
        <w:spacing w:line="360" w:lineRule="auto"/>
        <w:ind w:left="1440"/>
        <w:rPr>
          <w:rFonts w:ascii="Arial" w:hAnsi="Arial" w:cs="Arial"/>
          <w:sz w:val="24"/>
          <w:szCs w:val="24"/>
        </w:rPr>
      </w:pPr>
    </w:p>
    <w:p w:rsidR="00092E5E" w:rsidRPr="00DC2074" w:rsidRDefault="00092E5E" w:rsidP="00022487">
      <w:pPr>
        <w:pStyle w:val="ListParagraph"/>
        <w:numPr>
          <w:ilvl w:val="0"/>
          <w:numId w:val="1"/>
        </w:numPr>
        <w:spacing w:line="360" w:lineRule="auto"/>
        <w:rPr>
          <w:rFonts w:ascii="Arial" w:hAnsi="Arial" w:cs="Arial"/>
          <w:sz w:val="24"/>
          <w:szCs w:val="24"/>
          <w:u w:val="single"/>
        </w:rPr>
      </w:pPr>
      <w:r w:rsidRPr="00DC2074">
        <w:rPr>
          <w:rFonts w:ascii="Arial" w:hAnsi="Arial" w:cs="Arial"/>
          <w:sz w:val="24"/>
          <w:szCs w:val="24"/>
          <w:u w:val="single"/>
        </w:rPr>
        <w:t>Individualised Assessment of Patients’ Needs</w:t>
      </w:r>
    </w:p>
    <w:p w:rsidR="00A177AF" w:rsidRDefault="00A177AF" w:rsidP="00022487">
      <w:pPr>
        <w:pStyle w:val="ListParagraph"/>
        <w:spacing w:line="360" w:lineRule="auto"/>
        <w:rPr>
          <w:rFonts w:ascii="Arial" w:hAnsi="Arial" w:cs="Arial"/>
          <w:sz w:val="24"/>
          <w:szCs w:val="24"/>
        </w:rPr>
      </w:pPr>
    </w:p>
    <w:p w:rsidR="004E729C" w:rsidRDefault="004E729C" w:rsidP="00022487">
      <w:pPr>
        <w:pStyle w:val="ListParagraph"/>
        <w:spacing w:line="360" w:lineRule="auto"/>
        <w:rPr>
          <w:rFonts w:ascii="Arial" w:hAnsi="Arial" w:cs="Arial"/>
          <w:sz w:val="24"/>
          <w:szCs w:val="24"/>
        </w:rPr>
      </w:pPr>
      <w:r>
        <w:rPr>
          <w:rFonts w:ascii="Arial" w:hAnsi="Arial" w:cs="Arial"/>
          <w:sz w:val="24"/>
          <w:szCs w:val="24"/>
        </w:rPr>
        <w:t>Following 1</w:t>
      </w:r>
      <w:r w:rsidRPr="004E729C">
        <w:rPr>
          <w:rFonts w:ascii="Arial" w:hAnsi="Arial" w:cs="Arial"/>
          <w:sz w:val="24"/>
          <w:szCs w:val="24"/>
          <w:vertAlign w:val="superscript"/>
        </w:rPr>
        <w:t>st</w:t>
      </w:r>
      <w:r>
        <w:rPr>
          <w:rFonts w:ascii="Arial" w:hAnsi="Arial" w:cs="Arial"/>
          <w:sz w:val="24"/>
          <w:szCs w:val="24"/>
        </w:rPr>
        <w:t xml:space="preserve"> </w:t>
      </w:r>
      <w:r w:rsidR="0047101A">
        <w:rPr>
          <w:rFonts w:ascii="Arial" w:hAnsi="Arial" w:cs="Arial"/>
          <w:sz w:val="24"/>
          <w:szCs w:val="24"/>
        </w:rPr>
        <w:t>contact an</w:t>
      </w:r>
      <w:r>
        <w:rPr>
          <w:rFonts w:ascii="Arial" w:hAnsi="Arial" w:cs="Arial"/>
          <w:sz w:val="24"/>
          <w:szCs w:val="24"/>
        </w:rPr>
        <w:t xml:space="preserve"> assessment of </w:t>
      </w:r>
      <w:r w:rsidR="00FE68C4">
        <w:rPr>
          <w:rFonts w:ascii="Arial" w:hAnsi="Arial" w:cs="Arial"/>
          <w:sz w:val="24"/>
          <w:szCs w:val="24"/>
        </w:rPr>
        <w:t xml:space="preserve">the </w:t>
      </w:r>
      <w:r>
        <w:rPr>
          <w:rFonts w:ascii="Arial" w:hAnsi="Arial" w:cs="Arial"/>
          <w:sz w:val="24"/>
          <w:szCs w:val="24"/>
        </w:rPr>
        <w:t xml:space="preserve">patient’s needs </w:t>
      </w:r>
      <w:r w:rsidR="0047101A">
        <w:rPr>
          <w:rFonts w:ascii="Arial" w:hAnsi="Arial" w:cs="Arial"/>
          <w:sz w:val="24"/>
          <w:szCs w:val="24"/>
        </w:rPr>
        <w:t>is</w:t>
      </w:r>
      <w:r>
        <w:rPr>
          <w:rFonts w:ascii="Arial" w:hAnsi="Arial" w:cs="Arial"/>
          <w:sz w:val="24"/>
          <w:szCs w:val="24"/>
        </w:rPr>
        <w:t xml:space="preserve"> undertaken which should include:</w:t>
      </w:r>
    </w:p>
    <w:p w:rsidR="00E75FDD" w:rsidRDefault="00E75FDD" w:rsidP="00022487">
      <w:pPr>
        <w:pStyle w:val="ListParagraph"/>
        <w:numPr>
          <w:ilvl w:val="0"/>
          <w:numId w:val="2"/>
        </w:numPr>
        <w:spacing w:line="360" w:lineRule="auto"/>
        <w:rPr>
          <w:rFonts w:ascii="Arial" w:hAnsi="Arial" w:cs="Arial"/>
          <w:sz w:val="24"/>
          <w:szCs w:val="24"/>
        </w:rPr>
      </w:pPr>
      <w:r>
        <w:rPr>
          <w:rFonts w:ascii="Arial" w:hAnsi="Arial" w:cs="Arial"/>
          <w:sz w:val="24"/>
          <w:szCs w:val="24"/>
        </w:rPr>
        <w:t>Demographic information</w:t>
      </w:r>
    </w:p>
    <w:p w:rsidR="00DA79D6" w:rsidRDefault="00DA79D6" w:rsidP="00022487">
      <w:pPr>
        <w:pStyle w:val="ListParagraph"/>
        <w:numPr>
          <w:ilvl w:val="0"/>
          <w:numId w:val="2"/>
        </w:numPr>
        <w:spacing w:line="360" w:lineRule="auto"/>
        <w:rPr>
          <w:rFonts w:ascii="Arial" w:hAnsi="Arial" w:cs="Arial"/>
          <w:sz w:val="24"/>
          <w:szCs w:val="24"/>
        </w:rPr>
      </w:pPr>
      <w:r>
        <w:rPr>
          <w:rFonts w:ascii="Arial" w:hAnsi="Arial" w:cs="Arial"/>
          <w:sz w:val="24"/>
          <w:szCs w:val="24"/>
        </w:rPr>
        <w:t>Risk factors</w:t>
      </w:r>
      <w:r w:rsidR="00A75041">
        <w:rPr>
          <w:rFonts w:ascii="Arial" w:hAnsi="Arial" w:cs="Arial"/>
          <w:sz w:val="24"/>
          <w:szCs w:val="24"/>
        </w:rPr>
        <w:t>, including</w:t>
      </w:r>
    </w:p>
    <w:p w:rsidR="00A75041" w:rsidRPr="00A75041" w:rsidRDefault="00A75041" w:rsidP="00022487">
      <w:pPr>
        <w:pStyle w:val="ListParagraph"/>
        <w:numPr>
          <w:ilvl w:val="1"/>
          <w:numId w:val="2"/>
        </w:numPr>
        <w:spacing w:line="360" w:lineRule="auto"/>
        <w:rPr>
          <w:rFonts w:ascii="Arial" w:hAnsi="Arial" w:cs="Arial"/>
          <w:sz w:val="20"/>
          <w:szCs w:val="20"/>
        </w:rPr>
      </w:pPr>
      <w:r w:rsidRPr="00A75041">
        <w:rPr>
          <w:rFonts w:ascii="Arial" w:hAnsi="Arial" w:cs="Arial"/>
          <w:sz w:val="20"/>
          <w:szCs w:val="20"/>
        </w:rPr>
        <w:t>Smoking</w:t>
      </w:r>
    </w:p>
    <w:p w:rsidR="00A75041" w:rsidRPr="00A75041" w:rsidRDefault="00A75041" w:rsidP="00022487">
      <w:pPr>
        <w:pStyle w:val="ListParagraph"/>
        <w:numPr>
          <w:ilvl w:val="1"/>
          <w:numId w:val="2"/>
        </w:numPr>
        <w:spacing w:line="360" w:lineRule="auto"/>
        <w:rPr>
          <w:rFonts w:ascii="Arial" w:hAnsi="Arial" w:cs="Arial"/>
          <w:sz w:val="20"/>
          <w:szCs w:val="20"/>
        </w:rPr>
      </w:pPr>
      <w:r w:rsidRPr="00A75041">
        <w:rPr>
          <w:rFonts w:ascii="Arial" w:hAnsi="Arial" w:cs="Arial"/>
          <w:sz w:val="20"/>
          <w:szCs w:val="20"/>
        </w:rPr>
        <w:t>Family history</w:t>
      </w:r>
    </w:p>
    <w:p w:rsidR="00A75041" w:rsidRPr="00A75041" w:rsidRDefault="00A75041" w:rsidP="00022487">
      <w:pPr>
        <w:pStyle w:val="ListParagraph"/>
        <w:numPr>
          <w:ilvl w:val="1"/>
          <w:numId w:val="2"/>
        </w:numPr>
        <w:spacing w:line="360" w:lineRule="auto"/>
        <w:rPr>
          <w:rFonts w:ascii="Arial" w:hAnsi="Arial" w:cs="Arial"/>
          <w:sz w:val="20"/>
          <w:szCs w:val="20"/>
        </w:rPr>
      </w:pPr>
      <w:r w:rsidRPr="00A75041">
        <w:rPr>
          <w:rFonts w:ascii="Arial" w:hAnsi="Arial" w:cs="Arial"/>
          <w:sz w:val="20"/>
          <w:szCs w:val="20"/>
        </w:rPr>
        <w:t xml:space="preserve">Previous </w:t>
      </w:r>
      <w:r w:rsidR="0092701A">
        <w:rPr>
          <w:rFonts w:ascii="Arial" w:hAnsi="Arial" w:cs="Arial"/>
          <w:sz w:val="20"/>
          <w:szCs w:val="20"/>
        </w:rPr>
        <w:t>history</w:t>
      </w:r>
      <w:r w:rsidRPr="00A75041">
        <w:rPr>
          <w:rFonts w:ascii="Arial" w:hAnsi="Arial" w:cs="Arial"/>
          <w:sz w:val="20"/>
          <w:szCs w:val="20"/>
        </w:rPr>
        <w:t xml:space="preserve"> of IHD</w:t>
      </w:r>
    </w:p>
    <w:p w:rsidR="00A75041" w:rsidRPr="00A75041" w:rsidRDefault="00A75041" w:rsidP="00022487">
      <w:pPr>
        <w:pStyle w:val="ListParagraph"/>
        <w:numPr>
          <w:ilvl w:val="1"/>
          <w:numId w:val="2"/>
        </w:numPr>
        <w:spacing w:line="360" w:lineRule="auto"/>
        <w:rPr>
          <w:rFonts w:ascii="Arial" w:hAnsi="Arial" w:cs="Arial"/>
          <w:sz w:val="20"/>
          <w:szCs w:val="20"/>
        </w:rPr>
      </w:pPr>
      <w:r w:rsidRPr="00A75041">
        <w:rPr>
          <w:rFonts w:ascii="Arial" w:hAnsi="Arial" w:cs="Arial"/>
          <w:sz w:val="20"/>
          <w:szCs w:val="20"/>
        </w:rPr>
        <w:t>Waist circumference</w:t>
      </w:r>
      <w:r w:rsidR="00431B1C">
        <w:rPr>
          <w:rFonts w:ascii="Arial" w:hAnsi="Arial" w:cs="Arial"/>
          <w:sz w:val="20"/>
          <w:szCs w:val="20"/>
        </w:rPr>
        <w:t>/BMI</w:t>
      </w:r>
    </w:p>
    <w:p w:rsidR="00A75041" w:rsidRPr="00A75041" w:rsidRDefault="00A75041" w:rsidP="00022487">
      <w:pPr>
        <w:pStyle w:val="ListParagraph"/>
        <w:numPr>
          <w:ilvl w:val="1"/>
          <w:numId w:val="2"/>
        </w:numPr>
        <w:spacing w:line="360" w:lineRule="auto"/>
        <w:rPr>
          <w:rFonts w:ascii="Arial" w:hAnsi="Arial" w:cs="Arial"/>
          <w:sz w:val="20"/>
          <w:szCs w:val="20"/>
        </w:rPr>
      </w:pPr>
      <w:r w:rsidRPr="00A75041">
        <w:rPr>
          <w:rFonts w:ascii="Arial" w:hAnsi="Arial" w:cs="Arial"/>
          <w:sz w:val="20"/>
          <w:szCs w:val="20"/>
        </w:rPr>
        <w:t>Lipids</w:t>
      </w:r>
    </w:p>
    <w:p w:rsidR="00A75041" w:rsidRPr="00A75041" w:rsidRDefault="00A75041" w:rsidP="00022487">
      <w:pPr>
        <w:pStyle w:val="ListParagraph"/>
        <w:numPr>
          <w:ilvl w:val="1"/>
          <w:numId w:val="2"/>
        </w:numPr>
        <w:spacing w:line="360" w:lineRule="auto"/>
        <w:rPr>
          <w:rFonts w:ascii="Arial" w:hAnsi="Arial" w:cs="Arial"/>
          <w:sz w:val="20"/>
          <w:szCs w:val="20"/>
        </w:rPr>
      </w:pPr>
      <w:r w:rsidRPr="00A75041">
        <w:rPr>
          <w:rFonts w:ascii="Arial" w:hAnsi="Arial" w:cs="Arial"/>
          <w:sz w:val="20"/>
          <w:szCs w:val="20"/>
        </w:rPr>
        <w:t>Diabetes</w:t>
      </w:r>
    </w:p>
    <w:p w:rsidR="00A75041" w:rsidRPr="00B46B17" w:rsidRDefault="00A75041" w:rsidP="00022487">
      <w:pPr>
        <w:pStyle w:val="ListParagraph"/>
        <w:numPr>
          <w:ilvl w:val="1"/>
          <w:numId w:val="2"/>
        </w:numPr>
        <w:spacing w:line="360" w:lineRule="auto"/>
        <w:rPr>
          <w:rFonts w:ascii="Arial" w:hAnsi="Arial" w:cs="Arial"/>
          <w:sz w:val="24"/>
          <w:szCs w:val="24"/>
        </w:rPr>
      </w:pPr>
      <w:r w:rsidRPr="00A75041">
        <w:rPr>
          <w:rFonts w:ascii="Arial" w:hAnsi="Arial" w:cs="Arial"/>
          <w:sz w:val="20"/>
          <w:szCs w:val="20"/>
        </w:rPr>
        <w:t>Hypertension</w:t>
      </w:r>
    </w:p>
    <w:p w:rsidR="00413BE3" w:rsidRPr="00B46B17" w:rsidRDefault="00413BE3" w:rsidP="00022487">
      <w:pPr>
        <w:pStyle w:val="ListParagraph"/>
        <w:numPr>
          <w:ilvl w:val="1"/>
          <w:numId w:val="2"/>
        </w:numPr>
        <w:spacing w:line="360" w:lineRule="auto"/>
        <w:rPr>
          <w:rFonts w:ascii="Arial" w:hAnsi="Arial" w:cs="Arial"/>
          <w:sz w:val="24"/>
          <w:szCs w:val="24"/>
        </w:rPr>
      </w:pPr>
      <w:r>
        <w:rPr>
          <w:rFonts w:ascii="Arial" w:hAnsi="Arial" w:cs="Arial"/>
          <w:sz w:val="20"/>
          <w:szCs w:val="20"/>
        </w:rPr>
        <w:t>Diet</w:t>
      </w:r>
      <w:r w:rsidR="00264B27">
        <w:rPr>
          <w:rFonts w:ascii="Arial" w:hAnsi="Arial" w:cs="Arial"/>
          <w:sz w:val="20"/>
          <w:szCs w:val="20"/>
        </w:rPr>
        <w:t>ary pattern</w:t>
      </w:r>
    </w:p>
    <w:p w:rsidR="00413BE3" w:rsidRPr="009B073F" w:rsidRDefault="00413BE3" w:rsidP="00022487">
      <w:pPr>
        <w:pStyle w:val="ListParagraph"/>
        <w:numPr>
          <w:ilvl w:val="1"/>
          <w:numId w:val="2"/>
        </w:numPr>
        <w:spacing w:line="360" w:lineRule="auto"/>
        <w:rPr>
          <w:rFonts w:ascii="Arial" w:hAnsi="Arial" w:cs="Arial"/>
          <w:sz w:val="24"/>
          <w:szCs w:val="24"/>
        </w:rPr>
      </w:pPr>
      <w:r>
        <w:rPr>
          <w:rFonts w:ascii="Arial" w:hAnsi="Arial" w:cs="Arial"/>
          <w:sz w:val="20"/>
          <w:szCs w:val="20"/>
        </w:rPr>
        <w:t>Exercise</w:t>
      </w:r>
    </w:p>
    <w:p w:rsidR="003003E9" w:rsidRPr="009B073F" w:rsidRDefault="003003E9" w:rsidP="00022487">
      <w:pPr>
        <w:pStyle w:val="ListParagraph"/>
        <w:numPr>
          <w:ilvl w:val="1"/>
          <w:numId w:val="2"/>
        </w:numPr>
        <w:spacing w:line="360" w:lineRule="auto"/>
        <w:rPr>
          <w:rFonts w:ascii="Arial" w:hAnsi="Arial" w:cs="Arial"/>
          <w:sz w:val="24"/>
          <w:szCs w:val="24"/>
        </w:rPr>
      </w:pPr>
      <w:r>
        <w:rPr>
          <w:rFonts w:ascii="Arial" w:hAnsi="Arial" w:cs="Arial"/>
          <w:sz w:val="20"/>
          <w:szCs w:val="20"/>
        </w:rPr>
        <w:t>Drug use</w:t>
      </w:r>
    </w:p>
    <w:p w:rsidR="003003E9" w:rsidRDefault="003003E9" w:rsidP="00022487">
      <w:pPr>
        <w:pStyle w:val="ListParagraph"/>
        <w:numPr>
          <w:ilvl w:val="1"/>
          <w:numId w:val="2"/>
        </w:numPr>
        <w:spacing w:line="360" w:lineRule="auto"/>
        <w:rPr>
          <w:rFonts w:ascii="Arial" w:hAnsi="Arial" w:cs="Arial"/>
          <w:sz w:val="24"/>
          <w:szCs w:val="24"/>
        </w:rPr>
      </w:pPr>
      <w:r>
        <w:rPr>
          <w:rFonts w:ascii="Arial" w:hAnsi="Arial" w:cs="Arial"/>
          <w:sz w:val="20"/>
          <w:szCs w:val="20"/>
        </w:rPr>
        <w:t>Social stressors</w:t>
      </w:r>
    </w:p>
    <w:p w:rsidR="00DA79D6" w:rsidRDefault="00DA79D6" w:rsidP="00022487">
      <w:pPr>
        <w:pStyle w:val="ListParagraph"/>
        <w:numPr>
          <w:ilvl w:val="0"/>
          <w:numId w:val="2"/>
        </w:numPr>
        <w:spacing w:line="360" w:lineRule="auto"/>
        <w:rPr>
          <w:rFonts w:ascii="Arial" w:hAnsi="Arial" w:cs="Arial"/>
          <w:sz w:val="24"/>
          <w:szCs w:val="24"/>
        </w:rPr>
      </w:pPr>
      <w:r>
        <w:rPr>
          <w:rFonts w:ascii="Arial" w:hAnsi="Arial" w:cs="Arial"/>
          <w:sz w:val="24"/>
          <w:szCs w:val="24"/>
        </w:rPr>
        <w:t>Co-morbidities</w:t>
      </w:r>
    </w:p>
    <w:p w:rsidR="00E75FDD" w:rsidRDefault="00E75FDD" w:rsidP="00022487">
      <w:pPr>
        <w:pStyle w:val="ListParagraph"/>
        <w:numPr>
          <w:ilvl w:val="0"/>
          <w:numId w:val="2"/>
        </w:numPr>
        <w:spacing w:line="360" w:lineRule="auto"/>
        <w:rPr>
          <w:rFonts w:ascii="Arial" w:hAnsi="Arial" w:cs="Arial"/>
          <w:sz w:val="24"/>
          <w:szCs w:val="24"/>
        </w:rPr>
      </w:pPr>
      <w:r>
        <w:rPr>
          <w:rFonts w:ascii="Arial" w:hAnsi="Arial" w:cs="Arial"/>
          <w:sz w:val="24"/>
          <w:szCs w:val="24"/>
        </w:rPr>
        <w:t>Diagnosis and patient’s understanding</w:t>
      </w:r>
      <w:r w:rsidR="00F863C7">
        <w:rPr>
          <w:rFonts w:ascii="Arial" w:hAnsi="Arial" w:cs="Arial"/>
          <w:sz w:val="24"/>
          <w:szCs w:val="24"/>
        </w:rPr>
        <w:t xml:space="preserve"> of condition</w:t>
      </w:r>
    </w:p>
    <w:p w:rsidR="00E75FDD" w:rsidRDefault="00E75FDD" w:rsidP="00022487">
      <w:pPr>
        <w:pStyle w:val="ListParagraph"/>
        <w:numPr>
          <w:ilvl w:val="0"/>
          <w:numId w:val="2"/>
        </w:numPr>
        <w:spacing w:line="360" w:lineRule="auto"/>
        <w:rPr>
          <w:rFonts w:ascii="Arial" w:hAnsi="Arial" w:cs="Arial"/>
          <w:sz w:val="24"/>
          <w:szCs w:val="24"/>
        </w:rPr>
      </w:pPr>
      <w:r>
        <w:rPr>
          <w:rFonts w:ascii="Arial" w:hAnsi="Arial" w:cs="Arial"/>
          <w:sz w:val="24"/>
          <w:szCs w:val="24"/>
        </w:rPr>
        <w:t>Treatment plan and patient’s understanding</w:t>
      </w:r>
      <w:r w:rsidR="00F863C7">
        <w:rPr>
          <w:rFonts w:ascii="Arial" w:hAnsi="Arial" w:cs="Arial"/>
          <w:sz w:val="24"/>
          <w:szCs w:val="24"/>
        </w:rPr>
        <w:t xml:space="preserve"> of</w:t>
      </w:r>
      <w:r w:rsidR="0092701A">
        <w:rPr>
          <w:rFonts w:ascii="Arial" w:hAnsi="Arial" w:cs="Arial"/>
          <w:sz w:val="24"/>
          <w:szCs w:val="24"/>
        </w:rPr>
        <w:t xml:space="preserve"> treatment</w:t>
      </w:r>
      <w:r w:rsidR="00F863C7">
        <w:rPr>
          <w:rFonts w:ascii="Arial" w:hAnsi="Arial" w:cs="Arial"/>
          <w:sz w:val="24"/>
          <w:szCs w:val="24"/>
        </w:rPr>
        <w:t xml:space="preserve"> plan</w:t>
      </w:r>
    </w:p>
    <w:p w:rsidR="00DC2074" w:rsidRDefault="00DC2074" w:rsidP="00022487">
      <w:pPr>
        <w:pStyle w:val="ListParagraph"/>
        <w:numPr>
          <w:ilvl w:val="0"/>
          <w:numId w:val="2"/>
        </w:numPr>
        <w:spacing w:line="360" w:lineRule="auto"/>
        <w:rPr>
          <w:rFonts w:ascii="Arial" w:hAnsi="Arial" w:cs="Arial"/>
          <w:sz w:val="24"/>
          <w:szCs w:val="24"/>
        </w:rPr>
      </w:pPr>
      <w:r>
        <w:rPr>
          <w:rFonts w:ascii="Arial" w:hAnsi="Arial" w:cs="Arial"/>
          <w:sz w:val="24"/>
          <w:szCs w:val="24"/>
        </w:rPr>
        <w:t>Current symptomatic state</w:t>
      </w:r>
    </w:p>
    <w:p w:rsidR="00E75FDD" w:rsidRDefault="0047101A" w:rsidP="00022487">
      <w:pPr>
        <w:pStyle w:val="ListParagraph"/>
        <w:numPr>
          <w:ilvl w:val="0"/>
          <w:numId w:val="2"/>
        </w:numPr>
        <w:spacing w:line="360" w:lineRule="auto"/>
        <w:rPr>
          <w:rFonts w:ascii="Arial" w:hAnsi="Arial" w:cs="Arial"/>
          <w:sz w:val="24"/>
          <w:szCs w:val="24"/>
        </w:rPr>
      </w:pPr>
      <w:r>
        <w:rPr>
          <w:rFonts w:ascii="Arial" w:hAnsi="Arial" w:cs="Arial"/>
          <w:sz w:val="24"/>
          <w:szCs w:val="24"/>
        </w:rPr>
        <w:t>W</w:t>
      </w:r>
      <w:r w:rsidR="00E75FDD">
        <w:rPr>
          <w:rFonts w:ascii="Arial" w:hAnsi="Arial" w:cs="Arial"/>
          <w:sz w:val="24"/>
          <w:szCs w:val="24"/>
        </w:rPr>
        <w:t>hanau/family/</w:t>
      </w:r>
      <w:r w:rsidR="00EC78AE">
        <w:rPr>
          <w:rFonts w:ascii="Arial" w:hAnsi="Arial" w:cs="Arial"/>
          <w:sz w:val="24"/>
          <w:szCs w:val="24"/>
        </w:rPr>
        <w:t>carers/</w:t>
      </w:r>
      <w:r w:rsidR="00641A2F">
        <w:rPr>
          <w:rFonts w:ascii="Arial" w:hAnsi="Arial" w:cs="Arial"/>
          <w:sz w:val="24"/>
          <w:szCs w:val="24"/>
        </w:rPr>
        <w:t>social supports/dependa</w:t>
      </w:r>
      <w:r w:rsidR="00E75FDD">
        <w:rPr>
          <w:rFonts w:ascii="Arial" w:hAnsi="Arial" w:cs="Arial"/>
          <w:sz w:val="24"/>
          <w:szCs w:val="24"/>
        </w:rPr>
        <w:t>nts</w:t>
      </w:r>
      <w:r w:rsidR="00DB6CC0">
        <w:rPr>
          <w:rFonts w:ascii="Arial" w:hAnsi="Arial" w:cs="Arial"/>
          <w:sz w:val="24"/>
          <w:szCs w:val="24"/>
        </w:rPr>
        <w:t xml:space="preserve"> as appropriate</w:t>
      </w:r>
    </w:p>
    <w:p w:rsidR="00E75FDD" w:rsidRDefault="00E75FDD" w:rsidP="00022487">
      <w:pPr>
        <w:pStyle w:val="ListParagraph"/>
        <w:numPr>
          <w:ilvl w:val="0"/>
          <w:numId w:val="2"/>
        </w:numPr>
        <w:spacing w:line="360" w:lineRule="auto"/>
        <w:rPr>
          <w:rFonts w:ascii="Arial" w:hAnsi="Arial" w:cs="Arial"/>
          <w:sz w:val="24"/>
          <w:szCs w:val="24"/>
        </w:rPr>
      </w:pPr>
      <w:r>
        <w:rPr>
          <w:rFonts w:ascii="Arial" w:hAnsi="Arial" w:cs="Arial"/>
          <w:sz w:val="24"/>
          <w:szCs w:val="24"/>
        </w:rPr>
        <w:t>Occupation</w:t>
      </w:r>
      <w:r w:rsidR="00FB00E1">
        <w:rPr>
          <w:rFonts w:ascii="Arial" w:hAnsi="Arial" w:cs="Arial"/>
          <w:sz w:val="24"/>
          <w:szCs w:val="24"/>
        </w:rPr>
        <w:t xml:space="preserve"> and social </w:t>
      </w:r>
      <w:r w:rsidR="00274695">
        <w:rPr>
          <w:rFonts w:ascii="Arial" w:hAnsi="Arial" w:cs="Arial"/>
          <w:sz w:val="24"/>
          <w:szCs w:val="24"/>
        </w:rPr>
        <w:t>circumstances</w:t>
      </w:r>
    </w:p>
    <w:p w:rsidR="00E75FDD" w:rsidRDefault="00E75FDD" w:rsidP="00022487">
      <w:pPr>
        <w:pStyle w:val="ListParagraph"/>
        <w:numPr>
          <w:ilvl w:val="0"/>
          <w:numId w:val="2"/>
        </w:numPr>
        <w:spacing w:line="360" w:lineRule="auto"/>
        <w:rPr>
          <w:rFonts w:ascii="Arial" w:hAnsi="Arial" w:cs="Arial"/>
          <w:sz w:val="24"/>
          <w:szCs w:val="24"/>
        </w:rPr>
      </w:pPr>
      <w:r>
        <w:rPr>
          <w:rFonts w:ascii="Arial" w:hAnsi="Arial" w:cs="Arial"/>
          <w:sz w:val="24"/>
          <w:szCs w:val="24"/>
        </w:rPr>
        <w:t>Pre-morbid functional state</w:t>
      </w:r>
    </w:p>
    <w:p w:rsidR="00E75FDD" w:rsidRDefault="00E75FDD" w:rsidP="00022487">
      <w:pPr>
        <w:pStyle w:val="ListParagraph"/>
        <w:numPr>
          <w:ilvl w:val="0"/>
          <w:numId w:val="2"/>
        </w:numPr>
        <w:spacing w:line="360" w:lineRule="auto"/>
        <w:rPr>
          <w:rFonts w:ascii="Arial" w:hAnsi="Arial" w:cs="Arial"/>
          <w:sz w:val="24"/>
          <w:szCs w:val="24"/>
        </w:rPr>
      </w:pPr>
      <w:r>
        <w:rPr>
          <w:rFonts w:ascii="Arial" w:hAnsi="Arial" w:cs="Arial"/>
          <w:sz w:val="24"/>
          <w:szCs w:val="24"/>
        </w:rPr>
        <w:t>Expectations and aspirations</w:t>
      </w:r>
    </w:p>
    <w:p w:rsidR="00E75FDD" w:rsidRDefault="00E75FDD" w:rsidP="00022487">
      <w:pPr>
        <w:pStyle w:val="ListParagraph"/>
        <w:numPr>
          <w:ilvl w:val="0"/>
          <w:numId w:val="2"/>
        </w:numPr>
        <w:spacing w:line="360" w:lineRule="auto"/>
        <w:rPr>
          <w:rFonts w:ascii="Arial" w:hAnsi="Arial" w:cs="Arial"/>
          <w:sz w:val="24"/>
          <w:szCs w:val="24"/>
        </w:rPr>
      </w:pPr>
      <w:r>
        <w:rPr>
          <w:rFonts w:ascii="Arial" w:hAnsi="Arial" w:cs="Arial"/>
          <w:sz w:val="24"/>
          <w:szCs w:val="24"/>
        </w:rPr>
        <w:t>Medications and understanding of use/</w:t>
      </w:r>
      <w:r w:rsidR="00DA79D6">
        <w:rPr>
          <w:rFonts w:ascii="Arial" w:hAnsi="Arial" w:cs="Arial"/>
          <w:sz w:val="24"/>
          <w:szCs w:val="24"/>
        </w:rPr>
        <w:t>rationale</w:t>
      </w:r>
    </w:p>
    <w:p w:rsidR="00FB00E1" w:rsidRDefault="00FB00E1" w:rsidP="00022487">
      <w:pPr>
        <w:pStyle w:val="ListParagraph"/>
        <w:numPr>
          <w:ilvl w:val="0"/>
          <w:numId w:val="2"/>
        </w:numPr>
        <w:spacing w:line="360" w:lineRule="auto"/>
        <w:rPr>
          <w:rFonts w:ascii="Arial" w:hAnsi="Arial" w:cs="Arial"/>
          <w:sz w:val="24"/>
          <w:szCs w:val="24"/>
        </w:rPr>
      </w:pPr>
      <w:r>
        <w:rPr>
          <w:rFonts w:ascii="Arial" w:hAnsi="Arial" w:cs="Arial"/>
          <w:sz w:val="24"/>
          <w:szCs w:val="24"/>
        </w:rPr>
        <w:lastRenderedPageBreak/>
        <w:t>Psychological assessment of depression/stress/anxiety</w:t>
      </w:r>
      <w:r w:rsidR="009B073F">
        <w:rPr>
          <w:rFonts w:ascii="Arial" w:hAnsi="Arial" w:cs="Arial"/>
          <w:sz w:val="24"/>
          <w:szCs w:val="24"/>
        </w:rPr>
        <w:t xml:space="preserve"> with referral to support services as appropriate.</w:t>
      </w:r>
    </w:p>
    <w:p w:rsidR="00DA79D6" w:rsidRDefault="00DA79D6" w:rsidP="00022487">
      <w:pPr>
        <w:pStyle w:val="ListParagraph"/>
        <w:numPr>
          <w:ilvl w:val="0"/>
          <w:numId w:val="2"/>
        </w:numPr>
        <w:spacing w:line="360" w:lineRule="auto"/>
        <w:rPr>
          <w:rFonts w:ascii="Arial" w:hAnsi="Arial" w:cs="Arial"/>
          <w:sz w:val="24"/>
          <w:szCs w:val="24"/>
        </w:rPr>
      </w:pPr>
      <w:r>
        <w:rPr>
          <w:rFonts w:ascii="Arial" w:hAnsi="Arial" w:cs="Arial"/>
          <w:sz w:val="24"/>
          <w:szCs w:val="24"/>
        </w:rPr>
        <w:t>Quality of life</w:t>
      </w:r>
      <w:r w:rsidR="00F863C7">
        <w:rPr>
          <w:rFonts w:ascii="Arial" w:hAnsi="Arial" w:cs="Arial"/>
          <w:sz w:val="24"/>
          <w:szCs w:val="24"/>
        </w:rPr>
        <w:t xml:space="preserve"> using a recognised tool validated for a secondary prevention population</w:t>
      </w:r>
    </w:p>
    <w:p w:rsidR="00E5004D" w:rsidRDefault="0047101A" w:rsidP="003F55A8">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Risk factors for possible long term non </w:t>
      </w:r>
      <w:r w:rsidR="00EF5695">
        <w:rPr>
          <w:rFonts w:ascii="Arial" w:hAnsi="Arial" w:cs="Arial"/>
          <w:sz w:val="24"/>
          <w:szCs w:val="24"/>
        </w:rPr>
        <w:t xml:space="preserve">concordance </w:t>
      </w:r>
      <w:r w:rsidR="00A44AA1">
        <w:rPr>
          <w:rFonts w:ascii="Arial" w:hAnsi="Arial" w:cs="Arial"/>
          <w:sz w:val="24"/>
          <w:szCs w:val="24"/>
        </w:rPr>
        <w:t>(</w:t>
      </w:r>
      <w:r>
        <w:rPr>
          <w:rFonts w:ascii="Arial" w:hAnsi="Arial" w:cs="Arial"/>
          <w:sz w:val="24"/>
          <w:szCs w:val="24"/>
        </w:rPr>
        <w:t>for example, health beliefs)</w:t>
      </w:r>
      <w:r w:rsidR="00A44AA1">
        <w:rPr>
          <w:rFonts w:ascii="Arial" w:hAnsi="Arial" w:cs="Arial"/>
          <w:sz w:val="24"/>
          <w:szCs w:val="24"/>
        </w:rPr>
        <w:t xml:space="preserve"> should be recorded and addressed as far as possible.</w:t>
      </w:r>
    </w:p>
    <w:p w:rsidR="003F55A8" w:rsidRPr="003F55A8" w:rsidRDefault="003F55A8" w:rsidP="003F55A8">
      <w:pPr>
        <w:spacing w:line="360" w:lineRule="auto"/>
        <w:ind w:left="1080"/>
        <w:rPr>
          <w:rFonts w:ascii="Arial" w:hAnsi="Arial" w:cs="Arial"/>
          <w:sz w:val="24"/>
          <w:szCs w:val="24"/>
        </w:rPr>
      </w:pPr>
    </w:p>
    <w:p w:rsidR="00E5004D" w:rsidRDefault="00E5004D" w:rsidP="00022487">
      <w:pPr>
        <w:pStyle w:val="ListParagraph"/>
        <w:spacing w:line="360" w:lineRule="auto"/>
        <w:ind w:left="1440"/>
        <w:rPr>
          <w:rFonts w:ascii="Arial" w:hAnsi="Arial" w:cs="Arial"/>
          <w:sz w:val="24"/>
          <w:szCs w:val="24"/>
        </w:rPr>
      </w:pPr>
    </w:p>
    <w:p w:rsidR="004E729C" w:rsidRPr="00DC2074" w:rsidRDefault="004E729C" w:rsidP="00022487">
      <w:pPr>
        <w:pStyle w:val="ListParagraph"/>
        <w:numPr>
          <w:ilvl w:val="0"/>
          <w:numId w:val="1"/>
        </w:numPr>
        <w:spacing w:line="360" w:lineRule="auto"/>
        <w:rPr>
          <w:rFonts w:ascii="Arial" w:hAnsi="Arial" w:cs="Arial"/>
          <w:sz w:val="24"/>
          <w:szCs w:val="24"/>
          <w:u w:val="single"/>
        </w:rPr>
      </w:pPr>
      <w:r w:rsidRPr="00DC2074">
        <w:rPr>
          <w:rFonts w:ascii="Arial" w:hAnsi="Arial" w:cs="Arial"/>
          <w:sz w:val="24"/>
          <w:szCs w:val="24"/>
          <w:u w:val="single"/>
        </w:rPr>
        <w:t>Individualised, needs based support and secondary prevention</w:t>
      </w:r>
    </w:p>
    <w:p w:rsidR="00A177AF" w:rsidRDefault="00A177AF" w:rsidP="00022487">
      <w:pPr>
        <w:pStyle w:val="ListParagraph"/>
        <w:spacing w:line="360" w:lineRule="auto"/>
        <w:rPr>
          <w:rFonts w:ascii="Arial" w:hAnsi="Arial" w:cs="Arial"/>
          <w:sz w:val="24"/>
          <w:szCs w:val="24"/>
        </w:rPr>
      </w:pPr>
    </w:p>
    <w:p w:rsidR="00EB324F" w:rsidRDefault="0047101A" w:rsidP="00022487">
      <w:pPr>
        <w:pStyle w:val="ListParagraph"/>
        <w:spacing w:line="360" w:lineRule="auto"/>
        <w:rPr>
          <w:rFonts w:ascii="Arial" w:hAnsi="Arial" w:cs="Arial"/>
          <w:sz w:val="24"/>
          <w:szCs w:val="24"/>
        </w:rPr>
      </w:pPr>
      <w:r>
        <w:rPr>
          <w:rFonts w:ascii="Arial" w:hAnsi="Arial" w:cs="Arial"/>
          <w:sz w:val="24"/>
          <w:szCs w:val="24"/>
        </w:rPr>
        <w:t>The patient and health carer will work in partnership to identify the needs of the patient and</w:t>
      </w:r>
      <w:r w:rsidR="000F6F32">
        <w:rPr>
          <w:rFonts w:ascii="Arial" w:hAnsi="Arial" w:cs="Arial"/>
          <w:sz w:val="24"/>
          <w:szCs w:val="24"/>
        </w:rPr>
        <w:t xml:space="preserve"> set achievable goals. Then,</w:t>
      </w:r>
      <w:r>
        <w:rPr>
          <w:rFonts w:ascii="Arial" w:hAnsi="Arial" w:cs="Arial"/>
          <w:sz w:val="24"/>
          <w:szCs w:val="24"/>
        </w:rPr>
        <w:t xml:space="preserve"> design a program that best suits the patient. All patients wi</w:t>
      </w:r>
      <w:r w:rsidR="00EF5695">
        <w:rPr>
          <w:rFonts w:ascii="Arial" w:hAnsi="Arial" w:cs="Arial"/>
          <w:sz w:val="24"/>
          <w:szCs w:val="24"/>
        </w:rPr>
        <w:t>ll be offered a menu of options</w:t>
      </w:r>
      <w:r w:rsidR="004E729C">
        <w:rPr>
          <w:rFonts w:ascii="Arial" w:hAnsi="Arial" w:cs="Arial"/>
          <w:sz w:val="24"/>
          <w:szCs w:val="24"/>
        </w:rPr>
        <w:t xml:space="preserve"> based upon areas of need identified at initial assessment. </w:t>
      </w:r>
      <w:r w:rsidR="00EF5695">
        <w:rPr>
          <w:rFonts w:ascii="Arial" w:hAnsi="Arial" w:cs="Arial"/>
          <w:sz w:val="24"/>
          <w:szCs w:val="24"/>
        </w:rPr>
        <w:t xml:space="preserve"> </w:t>
      </w:r>
    </w:p>
    <w:p w:rsidR="00EB324F" w:rsidRDefault="00EB324F" w:rsidP="00022487">
      <w:pPr>
        <w:pStyle w:val="ListParagraph"/>
        <w:spacing w:line="360" w:lineRule="auto"/>
        <w:rPr>
          <w:rFonts w:ascii="Arial" w:hAnsi="Arial" w:cs="Arial"/>
          <w:sz w:val="24"/>
          <w:szCs w:val="24"/>
        </w:rPr>
      </w:pPr>
      <w:r>
        <w:rPr>
          <w:rFonts w:ascii="Arial" w:hAnsi="Arial" w:cs="Arial"/>
          <w:sz w:val="24"/>
          <w:szCs w:val="24"/>
        </w:rPr>
        <w:t>This will include incorporating and acknowledging the patients cultural and health beliefs.</w:t>
      </w:r>
    </w:p>
    <w:p w:rsidR="00EB324F" w:rsidRDefault="00EB324F" w:rsidP="00022487">
      <w:pPr>
        <w:pStyle w:val="ListParagraph"/>
        <w:spacing w:line="360" w:lineRule="auto"/>
        <w:rPr>
          <w:rFonts w:ascii="Arial" w:hAnsi="Arial" w:cs="Arial"/>
          <w:sz w:val="24"/>
          <w:szCs w:val="24"/>
        </w:rPr>
      </w:pPr>
    </w:p>
    <w:p w:rsidR="004E729C" w:rsidRDefault="00EF5695" w:rsidP="00022487">
      <w:pPr>
        <w:pStyle w:val="ListParagraph"/>
        <w:spacing w:line="360" w:lineRule="auto"/>
        <w:rPr>
          <w:rFonts w:ascii="Arial" w:hAnsi="Arial" w:cs="Arial"/>
          <w:sz w:val="24"/>
          <w:szCs w:val="24"/>
        </w:rPr>
      </w:pPr>
      <w:r>
        <w:rPr>
          <w:rFonts w:ascii="Arial" w:hAnsi="Arial" w:cs="Arial"/>
          <w:sz w:val="24"/>
          <w:szCs w:val="24"/>
        </w:rPr>
        <w:t>Delivery of the service</w:t>
      </w:r>
      <w:r w:rsidR="004E729C">
        <w:rPr>
          <w:rFonts w:ascii="Arial" w:hAnsi="Arial" w:cs="Arial"/>
          <w:sz w:val="24"/>
          <w:szCs w:val="24"/>
        </w:rPr>
        <w:t xml:space="preserve"> may be performed through a variety of means and settings including:</w:t>
      </w:r>
    </w:p>
    <w:p w:rsidR="004E729C" w:rsidRDefault="00255A09" w:rsidP="00022487">
      <w:pPr>
        <w:pStyle w:val="ListParagraph"/>
        <w:numPr>
          <w:ilvl w:val="0"/>
          <w:numId w:val="4"/>
        </w:numPr>
        <w:spacing w:line="360" w:lineRule="auto"/>
        <w:rPr>
          <w:rFonts w:ascii="Arial" w:hAnsi="Arial" w:cs="Arial"/>
          <w:sz w:val="24"/>
          <w:szCs w:val="24"/>
        </w:rPr>
      </w:pPr>
      <w:r>
        <w:rPr>
          <w:rFonts w:ascii="Arial" w:hAnsi="Arial" w:cs="Arial"/>
          <w:sz w:val="24"/>
          <w:szCs w:val="24"/>
        </w:rPr>
        <w:t>Telephone based consultation and education</w:t>
      </w:r>
    </w:p>
    <w:p w:rsidR="00B46B17" w:rsidRDefault="00B46B17" w:rsidP="00022487">
      <w:pPr>
        <w:pStyle w:val="ListParagraph"/>
        <w:numPr>
          <w:ilvl w:val="0"/>
          <w:numId w:val="4"/>
        </w:numPr>
        <w:spacing w:line="360" w:lineRule="auto"/>
        <w:rPr>
          <w:rFonts w:ascii="Arial" w:hAnsi="Arial" w:cs="Arial"/>
          <w:sz w:val="24"/>
          <w:szCs w:val="24"/>
        </w:rPr>
      </w:pPr>
      <w:r>
        <w:rPr>
          <w:rFonts w:ascii="Arial" w:hAnsi="Arial" w:cs="Arial"/>
          <w:sz w:val="24"/>
          <w:szCs w:val="24"/>
        </w:rPr>
        <w:t>Electronic</w:t>
      </w:r>
      <w:r w:rsidR="00FE3357">
        <w:rPr>
          <w:rFonts w:ascii="Arial" w:hAnsi="Arial" w:cs="Arial"/>
          <w:sz w:val="24"/>
          <w:szCs w:val="24"/>
        </w:rPr>
        <w:t>/virtual health</w:t>
      </w:r>
      <w:r>
        <w:rPr>
          <w:rFonts w:ascii="Arial" w:hAnsi="Arial" w:cs="Arial"/>
          <w:sz w:val="24"/>
          <w:szCs w:val="24"/>
        </w:rPr>
        <w:t xml:space="preserve"> </w:t>
      </w:r>
      <w:r w:rsidR="00C034EF">
        <w:rPr>
          <w:rFonts w:ascii="Arial" w:hAnsi="Arial" w:cs="Arial"/>
          <w:sz w:val="24"/>
          <w:szCs w:val="24"/>
        </w:rPr>
        <w:t>based consultation and education</w:t>
      </w:r>
    </w:p>
    <w:p w:rsidR="004E729C" w:rsidRDefault="004E729C" w:rsidP="00022487">
      <w:pPr>
        <w:pStyle w:val="ListParagraph"/>
        <w:numPr>
          <w:ilvl w:val="0"/>
          <w:numId w:val="4"/>
        </w:numPr>
        <w:spacing w:line="360" w:lineRule="auto"/>
        <w:rPr>
          <w:rFonts w:ascii="Arial" w:hAnsi="Arial" w:cs="Arial"/>
          <w:sz w:val="24"/>
          <w:szCs w:val="24"/>
        </w:rPr>
      </w:pPr>
      <w:r>
        <w:rPr>
          <w:rFonts w:ascii="Arial" w:hAnsi="Arial" w:cs="Arial"/>
          <w:sz w:val="24"/>
          <w:szCs w:val="24"/>
        </w:rPr>
        <w:t>Home visits</w:t>
      </w:r>
    </w:p>
    <w:p w:rsidR="004E729C" w:rsidRDefault="004E729C" w:rsidP="002B3C90">
      <w:pPr>
        <w:pStyle w:val="ListParagraph"/>
        <w:numPr>
          <w:ilvl w:val="0"/>
          <w:numId w:val="4"/>
        </w:numPr>
        <w:spacing w:line="360" w:lineRule="auto"/>
        <w:rPr>
          <w:rFonts w:ascii="Arial" w:hAnsi="Arial" w:cs="Arial"/>
          <w:sz w:val="24"/>
          <w:szCs w:val="24"/>
        </w:rPr>
      </w:pPr>
      <w:r>
        <w:rPr>
          <w:rFonts w:ascii="Arial" w:hAnsi="Arial" w:cs="Arial"/>
          <w:sz w:val="24"/>
          <w:szCs w:val="24"/>
        </w:rPr>
        <w:t xml:space="preserve">Community </w:t>
      </w:r>
      <w:r w:rsidR="002B3C90" w:rsidRPr="002B3C90">
        <w:rPr>
          <w:rFonts w:ascii="Arial" w:hAnsi="Arial" w:cs="Arial"/>
          <w:sz w:val="24"/>
          <w:szCs w:val="24"/>
        </w:rPr>
        <w:t xml:space="preserve">or secondary care </w:t>
      </w:r>
      <w:r>
        <w:rPr>
          <w:rFonts w:ascii="Arial" w:hAnsi="Arial" w:cs="Arial"/>
          <w:sz w:val="24"/>
          <w:szCs w:val="24"/>
        </w:rPr>
        <w:t>based clinic appointments</w:t>
      </w:r>
    </w:p>
    <w:p w:rsidR="004E729C" w:rsidRDefault="004E729C" w:rsidP="00022487">
      <w:pPr>
        <w:pStyle w:val="ListParagraph"/>
        <w:numPr>
          <w:ilvl w:val="0"/>
          <w:numId w:val="4"/>
        </w:numPr>
        <w:spacing w:line="360" w:lineRule="auto"/>
        <w:rPr>
          <w:rFonts w:ascii="Arial" w:hAnsi="Arial" w:cs="Arial"/>
          <w:sz w:val="24"/>
          <w:szCs w:val="24"/>
        </w:rPr>
      </w:pPr>
      <w:r>
        <w:rPr>
          <w:rFonts w:ascii="Arial" w:hAnsi="Arial" w:cs="Arial"/>
          <w:sz w:val="24"/>
          <w:szCs w:val="24"/>
        </w:rPr>
        <w:t>Community or secondary care based</w:t>
      </w:r>
      <w:r w:rsidR="00255A09">
        <w:rPr>
          <w:rFonts w:ascii="Arial" w:hAnsi="Arial" w:cs="Arial"/>
          <w:sz w:val="24"/>
          <w:szCs w:val="24"/>
        </w:rPr>
        <w:t xml:space="preserve"> education and exercise</w:t>
      </w:r>
      <w:r>
        <w:rPr>
          <w:rFonts w:ascii="Arial" w:hAnsi="Arial" w:cs="Arial"/>
          <w:sz w:val="24"/>
          <w:szCs w:val="24"/>
        </w:rPr>
        <w:t xml:space="preserve"> group classes</w:t>
      </w:r>
      <w:r w:rsidR="002B3C90">
        <w:rPr>
          <w:rFonts w:ascii="Arial" w:hAnsi="Arial" w:cs="Arial"/>
          <w:sz w:val="24"/>
          <w:szCs w:val="24"/>
        </w:rPr>
        <w:t xml:space="preserve"> </w:t>
      </w:r>
    </w:p>
    <w:p w:rsidR="00EC78AE" w:rsidRDefault="00EC78AE" w:rsidP="00022487">
      <w:pPr>
        <w:spacing w:line="360" w:lineRule="auto"/>
        <w:ind w:left="720"/>
        <w:rPr>
          <w:rFonts w:ascii="Arial" w:hAnsi="Arial" w:cs="Arial"/>
          <w:sz w:val="24"/>
          <w:szCs w:val="24"/>
        </w:rPr>
      </w:pPr>
      <w:r>
        <w:rPr>
          <w:rFonts w:ascii="Arial" w:hAnsi="Arial" w:cs="Arial"/>
          <w:sz w:val="24"/>
          <w:szCs w:val="24"/>
        </w:rPr>
        <w:t>The choice of setting should be based on patient need</w:t>
      </w:r>
      <w:r w:rsidR="00255A09">
        <w:rPr>
          <w:rFonts w:ascii="Arial" w:hAnsi="Arial" w:cs="Arial"/>
          <w:sz w:val="24"/>
          <w:szCs w:val="24"/>
        </w:rPr>
        <w:t>/wishes</w:t>
      </w:r>
      <w:r>
        <w:rPr>
          <w:rFonts w:ascii="Arial" w:hAnsi="Arial" w:cs="Arial"/>
          <w:sz w:val="24"/>
          <w:szCs w:val="24"/>
        </w:rPr>
        <w:t xml:space="preserve"> and aim to maximise patient comfort and engage</w:t>
      </w:r>
      <w:r w:rsidR="00FE68C4">
        <w:rPr>
          <w:rFonts w:ascii="Arial" w:hAnsi="Arial" w:cs="Arial"/>
          <w:sz w:val="24"/>
          <w:szCs w:val="24"/>
        </w:rPr>
        <w:t>ment. The participation of key w</w:t>
      </w:r>
      <w:r>
        <w:rPr>
          <w:rFonts w:ascii="Arial" w:hAnsi="Arial" w:cs="Arial"/>
          <w:sz w:val="24"/>
          <w:szCs w:val="24"/>
        </w:rPr>
        <w:t xml:space="preserve">hanau/family/carers/social support should be welcomed and encouraged to support patient comfort, engagement, </w:t>
      </w:r>
      <w:proofErr w:type="gramStart"/>
      <w:r>
        <w:rPr>
          <w:rFonts w:ascii="Arial" w:hAnsi="Arial" w:cs="Arial"/>
          <w:sz w:val="24"/>
          <w:szCs w:val="24"/>
        </w:rPr>
        <w:t>understanding</w:t>
      </w:r>
      <w:proofErr w:type="gramEnd"/>
      <w:r>
        <w:rPr>
          <w:rFonts w:ascii="Arial" w:hAnsi="Arial" w:cs="Arial"/>
          <w:sz w:val="24"/>
          <w:szCs w:val="24"/>
        </w:rPr>
        <w:t xml:space="preserve"> and to help continue and supplement support outside of the programme.</w:t>
      </w:r>
    </w:p>
    <w:p w:rsidR="00EC78AE" w:rsidRDefault="00EC78AE" w:rsidP="00022487">
      <w:pPr>
        <w:spacing w:line="360" w:lineRule="auto"/>
        <w:ind w:left="720"/>
        <w:rPr>
          <w:rFonts w:ascii="Arial" w:hAnsi="Arial" w:cs="Arial"/>
          <w:sz w:val="24"/>
          <w:szCs w:val="24"/>
        </w:rPr>
      </w:pPr>
      <w:r>
        <w:rPr>
          <w:rFonts w:ascii="Arial" w:hAnsi="Arial" w:cs="Arial"/>
          <w:sz w:val="24"/>
          <w:szCs w:val="24"/>
        </w:rPr>
        <w:t>The programme will consist of the following elements</w:t>
      </w:r>
      <w:r w:rsidR="00DA79D6">
        <w:rPr>
          <w:rFonts w:ascii="Arial" w:hAnsi="Arial" w:cs="Arial"/>
          <w:sz w:val="24"/>
          <w:szCs w:val="24"/>
        </w:rPr>
        <w:t xml:space="preserve"> dependent on need</w:t>
      </w:r>
      <w:r>
        <w:rPr>
          <w:rFonts w:ascii="Arial" w:hAnsi="Arial" w:cs="Arial"/>
          <w:sz w:val="24"/>
          <w:szCs w:val="24"/>
        </w:rPr>
        <w:t>:</w:t>
      </w:r>
    </w:p>
    <w:p w:rsidR="00EC78AE" w:rsidRDefault="00EC78AE" w:rsidP="00022487">
      <w:pPr>
        <w:pStyle w:val="ListParagraph"/>
        <w:numPr>
          <w:ilvl w:val="0"/>
          <w:numId w:val="5"/>
        </w:numPr>
        <w:spacing w:line="360" w:lineRule="auto"/>
        <w:rPr>
          <w:rFonts w:ascii="Arial" w:hAnsi="Arial" w:cs="Arial"/>
          <w:sz w:val="24"/>
          <w:szCs w:val="24"/>
        </w:rPr>
      </w:pPr>
      <w:r>
        <w:rPr>
          <w:rFonts w:ascii="Arial" w:hAnsi="Arial" w:cs="Arial"/>
          <w:sz w:val="24"/>
          <w:szCs w:val="24"/>
        </w:rPr>
        <w:lastRenderedPageBreak/>
        <w:t>Education, including:</w:t>
      </w:r>
    </w:p>
    <w:p w:rsidR="00EC78AE" w:rsidRDefault="00EC78AE" w:rsidP="00022487">
      <w:pPr>
        <w:pStyle w:val="ListParagraph"/>
        <w:numPr>
          <w:ilvl w:val="1"/>
          <w:numId w:val="5"/>
        </w:numPr>
        <w:spacing w:line="360" w:lineRule="auto"/>
        <w:rPr>
          <w:rFonts w:ascii="Arial" w:hAnsi="Arial" w:cs="Arial"/>
          <w:sz w:val="24"/>
          <w:szCs w:val="24"/>
        </w:rPr>
      </w:pPr>
      <w:r>
        <w:rPr>
          <w:rFonts w:ascii="Arial" w:hAnsi="Arial" w:cs="Arial"/>
          <w:sz w:val="24"/>
          <w:szCs w:val="24"/>
        </w:rPr>
        <w:t>Disease pathophysiology</w:t>
      </w:r>
    </w:p>
    <w:p w:rsidR="00EC78AE" w:rsidRDefault="00EC78AE" w:rsidP="00022487">
      <w:pPr>
        <w:pStyle w:val="ListParagraph"/>
        <w:numPr>
          <w:ilvl w:val="1"/>
          <w:numId w:val="5"/>
        </w:numPr>
        <w:spacing w:line="360" w:lineRule="auto"/>
        <w:rPr>
          <w:rFonts w:ascii="Arial" w:hAnsi="Arial" w:cs="Arial"/>
          <w:sz w:val="24"/>
          <w:szCs w:val="24"/>
        </w:rPr>
      </w:pPr>
      <w:r>
        <w:rPr>
          <w:rFonts w:ascii="Arial" w:hAnsi="Arial" w:cs="Arial"/>
          <w:sz w:val="24"/>
          <w:szCs w:val="24"/>
        </w:rPr>
        <w:t>Treatment</w:t>
      </w:r>
    </w:p>
    <w:p w:rsidR="00EC78AE" w:rsidRDefault="00EC78AE" w:rsidP="00022487">
      <w:pPr>
        <w:pStyle w:val="ListParagraph"/>
        <w:numPr>
          <w:ilvl w:val="1"/>
          <w:numId w:val="5"/>
        </w:numPr>
        <w:spacing w:line="360" w:lineRule="auto"/>
        <w:rPr>
          <w:rFonts w:ascii="Arial" w:hAnsi="Arial" w:cs="Arial"/>
          <w:sz w:val="24"/>
          <w:szCs w:val="24"/>
        </w:rPr>
      </w:pPr>
      <w:r>
        <w:rPr>
          <w:rFonts w:ascii="Arial" w:hAnsi="Arial" w:cs="Arial"/>
          <w:sz w:val="24"/>
          <w:szCs w:val="24"/>
        </w:rPr>
        <w:t>Medication</w:t>
      </w:r>
      <w:r w:rsidR="00DA79D6">
        <w:rPr>
          <w:rFonts w:ascii="Arial" w:hAnsi="Arial" w:cs="Arial"/>
          <w:sz w:val="24"/>
          <w:szCs w:val="24"/>
        </w:rPr>
        <w:t xml:space="preserve"> use/rationale</w:t>
      </w:r>
    </w:p>
    <w:p w:rsidR="00DA79D6" w:rsidRDefault="00C034EF" w:rsidP="00022487">
      <w:pPr>
        <w:pStyle w:val="ListParagraph"/>
        <w:numPr>
          <w:ilvl w:val="1"/>
          <w:numId w:val="5"/>
        </w:numPr>
        <w:spacing w:line="360" w:lineRule="auto"/>
        <w:rPr>
          <w:rFonts w:ascii="Arial" w:hAnsi="Arial" w:cs="Arial"/>
          <w:sz w:val="24"/>
          <w:szCs w:val="24"/>
        </w:rPr>
      </w:pPr>
      <w:r>
        <w:rPr>
          <w:rFonts w:ascii="Arial" w:hAnsi="Arial" w:cs="Arial"/>
          <w:sz w:val="24"/>
          <w:szCs w:val="24"/>
        </w:rPr>
        <w:t>Modifiable r</w:t>
      </w:r>
      <w:r w:rsidR="00DA79D6">
        <w:rPr>
          <w:rFonts w:ascii="Arial" w:hAnsi="Arial" w:cs="Arial"/>
          <w:sz w:val="24"/>
          <w:szCs w:val="24"/>
        </w:rPr>
        <w:t>isk factors</w:t>
      </w:r>
      <w:r w:rsidR="00413BE3">
        <w:rPr>
          <w:rFonts w:ascii="Arial" w:hAnsi="Arial" w:cs="Arial"/>
          <w:sz w:val="24"/>
          <w:szCs w:val="24"/>
        </w:rPr>
        <w:t>: Smoking, Weight, Cholesterol, Diabetes, Diet, Hypertension and Exercise</w:t>
      </w:r>
    </w:p>
    <w:p w:rsidR="00DA79D6" w:rsidRDefault="00DA79D6" w:rsidP="00022487">
      <w:pPr>
        <w:pStyle w:val="ListParagraph"/>
        <w:numPr>
          <w:ilvl w:val="1"/>
          <w:numId w:val="5"/>
        </w:numPr>
        <w:spacing w:line="360" w:lineRule="auto"/>
        <w:rPr>
          <w:rFonts w:ascii="Arial" w:hAnsi="Arial" w:cs="Arial"/>
          <w:sz w:val="24"/>
          <w:szCs w:val="24"/>
        </w:rPr>
      </w:pPr>
      <w:r>
        <w:rPr>
          <w:rFonts w:ascii="Arial" w:hAnsi="Arial" w:cs="Arial"/>
          <w:sz w:val="24"/>
          <w:szCs w:val="24"/>
        </w:rPr>
        <w:t>Angina action plan</w:t>
      </w:r>
    </w:p>
    <w:p w:rsidR="00DA79D6" w:rsidRDefault="00DA79D6" w:rsidP="00022487">
      <w:pPr>
        <w:pStyle w:val="ListParagraph"/>
        <w:numPr>
          <w:ilvl w:val="1"/>
          <w:numId w:val="5"/>
        </w:numPr>
        <w:spacing w:line="360" w:lineRule="auto"/>
        <w:rPr>
          <w:rFonts w:ascii="Arial" w:hAnsi="Arial" w:cs="Arial"/>
          <w:sz w:val="24"/>
          <w:szCs w:val="24"/>
        </w:rPr>
      </w:pPr>
      <w:r>
        <w:rPr>
          <w:rFonts w:ascii="Arial" w:hAnsi="Arial" w:cs="Arial"/>
          <w:sz w:val="24"/>
          <w:szCs w:val="24"/>
        </w:rPr>
        <w:t>Sexual activity</w:t>
      </w:r>
    </w:p>
    <w:p w:rsidR="00A75041" w:rsidRDefault="00A75041" w:rsidP="00022487">
      <w:pPr>
        <w:pStyle w:val="ListParagraph"/>
        <w:numPr>
          <w:ilvl w:val="1"/>
          <w:numId w:val="5"/>
        </w:numPr>
        <w:spacing w:line="360" w:lineRule="auto"/>
        <w:rPr>
          <w:rFonts w:ascii="Arial" w:hAnsi="Arial" w:cs="Arial"/>
          <w:sz w:val="24"/>
          <w:szCs w:val="24"/>
        </w:rPr>
      </w:pPr>
      <w:r>
        <w:rPr>
          <w:rFonts w:ascii="Arial" w:hAnsi="Arial" w:cs="Arial"/>
          <w:sz w:val="24"/>
          <w:szCs w:val="24"/>
        </w:rPr>
        <w:t>Return to work/normal activities</w:t>
      </w:r>
    </w:p>
    <w:p w:rsidR="00EF5695" w:rsidRDefault="00EF5695" w:rsidP="00022487">
      <w:pPr>
        <w:pStyle w:val="ListParagraph"/>
        <w:numPr>
          <w:ilvl w:val="1"/>
          <w:numId w:val="5"/>
        </w:numPr>
        <w:spacing w:line="360" w:lineRule="auto"/>
        <w:rPr>
          <w:rFonts w:ascii="Arial" w:hAnsi="Arial" w:cs="Arial"/>
          <w:sz w:val="24"/>
          <w:szCs w:val="24"/>
        </w:rPr>
      </w:pPr>
      <w:r>
        <w:rPr>
          <w:rFonts w:ascii="Arial" w:hAnsi="Arial" w:cs="Arial"/>
          <w:sz w:val="24"/>
          <w:szCs w:val="24"/>
        </w:rPr>
        <w:t xml:space="preserve">Compliance with relevant </w:t>
      </w:r>
      <w:r w:rsidR="00413BE3">
        <w:rPr>
          <w:rFonts w:ascii="Arial" w:hAnsi="Arial" w:cs="Arial"/>
          <w:sz w:val="24"/>
          <w:szCs w:val="24"/>
        </w:rPr>
        <w:t xml:space="preserve">legislation </w:t>
      </w:r>
      <w:r>
        <w:rPr>
          <w:rFonts w:ascii="Arial" w:hAnsi="Arial" w:cs="Arial"/>
          <w:sz w:val="24"/>
          <w:szCs w:val="24"/>
        </w:rPr>
        <w:t xml:space="preserve">for example </w:t>
      </w:r>
      <w:r w:rsidR="00413BE3">
        <w:rPr>
          <w:rFonts w:ascii="Arial" w:hAnsi="Arial" w:cs="Arial"/>
          <w:sz w:val="24"/>
          <w:szCs w:val="24"/>
        </w:rPr>
        <w:t>M</w:t>
      </w:r>
      <w:r>
        <w:rPr>
          <w:rFonts w:ascii="Arial" w:hAnsi="Arial" w:cs="Arial"/>
          <w:sz w:val="24"/>
          <w:szCs w:val="24"/>
        </w:rPr>
        <w:t xml:space="preserve">inistry of </w:t>
      </w:r>
      <w:r w:rsidR="00413BE3">
        <w:rPr>
          <w:rFonts w:ascii="Arial" w:hAnsi="Arial" w:cs="Arial"/>
          <w:sz w:val="24"/>
          <w:szCs w:val="24"/>
        </w:rPr>
        <w:t>T</w:t>
      </w:r>
      <w:r>
        <w:rPr>
          <w:rFonts w:ascii="Arial" w:hAnsi="Arial" w:cs="Arial"/>
          <w:sz w:val="24"/>
          <w:szCs w:val="24"/>
        </w:rPr>
        <w:t>ransport</w:t>
      </w:r>
    </w:p>
    <w:p w:rsidR="00DA79D6" w:rsidRDefault="00DA79D6" w:rsidP="00022487">
      <w:pPr>
        <w:pStyle w:val="ListParagraph"/>
        <w:numPr>
          <w:ilvl w:val="0"/>
          <w:numId w:val="5"/>
        </w:numPr>
        <w:spacing w:line="360" w:lineRule="auto"/>
        <w:rPr>
          <w:rFonts w:ascii="Arial" w:hAnsi="Arial" w:cs="Arial"/>
          <w:sz w:val="24"/>
          <w:szCs w:val="24"/>
        </w:rPr>
      </w:pPr>
      <w:r>
        <w:rPr>
          <w:rFonts w:ascii="Arial" w:hAnsi="Arial" w:cs="Arial"/>
          <w:sz w:val="24"/>
          <w:szCs w:val="24"/>
        </w:rPr>
        <w:t>Smoking cessation</w:t>
      </w:r>
    </w:p>
    <w:p w:rsidR="002B3C90" w:rsidRPr="00D15671" w:rsidRDefault="002B3C90" w:rsidP="002B3C90">
      <w:pPr>
        <w:pStyle w:val="ListParagraph"/>
        <w:numPr>
          <w:ilvl w:val="1"/>
          <w:numId w:val="5"/>
        </w:numPr>
        <w:spacing w:line="360" w:lineRule="auto"/>
        <w:rPr>
          <w:rFonts w:ascii="Arial" w:hAnsi="Arial" w:cs="Arial"/>
          <w:sz w:val="24"/>
          <w:szCs w:val="24"/>
        </w:rPr>
      </w:pPr>
      <w:r w:rsidRPr="002B3C90">
        <w:rPr>
          <w:rFonts w:ascii="Arial" w:hAnsi="Arial" w:cs="Arial"/>
          <w:sz w:val="24"/>
          <w:szCs w:val="24"/>
        </w:rPr>
        <w:t>Ask about and document every person’s smoking status.</w:t>
      </w:r>
    </w:p>
    <w:p w:rsidR="002B3C90" w:rsidRPr="00D15671" w:rsidRDefault="002B3C90" w:rsidP="002B3C90">
      <w:pPr>
        <w:pStyle w:val="ListParagraph"/>
        <w:numPr>
          <w:ilvl w:val="1"/>
          <w:numId w:val="5"/>
        </w:numPr>
        <w:spacing w:line="360" w:lineRule="auto"/>
        <w:rPr>
          <w:rFonts w:ascii="Arial" w:hAnsi="Arial" w:cs="Arial"/>
          <w:sz w:val="24"/>
          <w:szCs w:val="24"/>
        </w:rPr>
      </w:pPr>
      <w:r w:rsidRPr="002B3C90">
        <w:rPr>
          <w:rFonts w:ascii="Arial" w:hAnsi="Arial" w:cs="Arial"/>
          <w:sz w:val="24"/>
          <w:szCs w:val="24"/>
        </w:rPr>
        <w:t>Give Brief advice to stop to every person who smokes.</w:t>
      </w:r>
    </w:p>
    <w:p w:rsidR="00A5780D" w:rsidRDefault="002B3C90" w:rsidP="00A5780D">
      <w:pPr>
        <w:pStyle w:val="ListParagraph"/>
        <w:numPr>
          <w:ilvl w:val="1"/>
          <w:numId w:val="5"/>
        </w:numPr>
        <w:spacing w:line="360" w:lineRule="auto"/>
        <w:rPr>
          <w:rFonts w:ascii="Arial" w:hAnsi="Arial" w:cs="Arial"/>
          <w:sz w:val="24"/>
          <w:szCs w:val="24"/>
        </w:rPr>
      </w:pPr>
      <w:r w:rsidRPr="00A5780D">
        <w:rPr>
          <w:rFonts w:ascii="Arial" w:hAnsi="Arial" w:cs="Arial"/>
          <w:sz w:val="24"/>
          <w:szCs w:val="24"/>
        </w:rPr>
        <w:t xml:space="preserve">Strongly encourage every person who smokes to use Cessation support (a combination of behavioural support and stop-smoking medicine works best) and offer to help them </w:t>
      </w:r>
      <w:proofErr w:type="spellStart"/>
      <w:r w:rsidRPr="00A5780D">
        <w:rPr>
          <w:rFonts w:ascii="Arial" w:hAnsi="Arial" w:cs="Arial"/>
          <w:sz w:val="24"/>
          <w:szCs w:val="24"/>
        </w:rPr>
        <w:t>them</w:t>
      </w:r>
      <w:proofErr w:type="spellEnd"/>
      <w:r w:rsidRPr="00A5780D">
        <w:rPr>
          <w:rFonts w:ascii="Arial" w:hAnsi="Arial" w:cs="Arial"/>
          <w:sz w:val="24"/>
          <w:szCs w:val="24"/>
        </w:rPr>
        <w:t xml:space="preserve"> access it.</w:t>
      </w:r>
    </w:p>
    <w:p w:rsidR="007B321F" w:rsidRPr="00A5780D" w:rsidRDefault="002B3C90" w:rsidP="00A5780D">
      <w:pPr>
        <w:pStyle w:val="ListParagraph"/>
        <w:numPr>
          <w:ilvl w:val="1"/>
          <w:numId w:val="5"/>
        </w:numPr>
        <w:spacing w:line="360" w:lineRule="auto"/>
        <w:rPr>
          <w:rFonts w:ascii="Arial" w:hAnsi="Arial" w:cs="Arial"/>
          <w:sz w:val="24"/>
          <w:szCs w:val="24"/>
        </w:rPr>
      </w:pPr>
      <w:r w:rsidRPr="00A5780D">
        <w:rPr>
          <w:rFonts w:ascii="Arial" w:hAnsi="Arial" w:cs="Arial"/>
          <w:sz w:val="24"/>
          <w:szCs w:val="24"/>
        </w:rPr>
        <w:t>Refer to, or provide, cessation support to everyone who accepts the offer.</w:t>
      </w:r>
      <w:r w:rsidRPr="00A5780D" w:rsidDel="002B3C90">
        <w:rPr>
          <w:rFonts w:ascii="Arial" w:hAnsi="Arial" w:cs="Arial"/>
          <w:sz w:val="24"/>
          <w:szCs w:val="24"/>
        </w:rPr>
        <w:t xml:space="preserve"> </w:t>
      </w:r>
    </w:p>
    <w:p w:rsidR="00C3411E" w:rsidRPr="00C3411E" w:rsidRDefault="00C3411E" w:rsidP="007B321F">
      <w:pPr>
        <w:pStyle w:val="ListParagraph"/>
        <w:numPr>
          <w:ilvl w:val="0"/>
          <w:numId w:val="5"/>
        </w:numPr>
        <w:spacing w:line="360" w:lineRule="auto"/>
        <w:rPr>
          <w:rFonts w:ascii="Arial" w:hAnsi="Arial" w:cs="Arial"/>
          <w:sz w:val="24"/>
          <w:szCs w:val="24"/>
        </w:rPr>
      </w:pPr>
      <w:r>
        <w:rPr>
          <w:rFonts w:ascii="Arial" w:hAnsi="Arial" w:cs="Arial"/>
          <w:sz w:val="24"/>
          <w:szCs w:val="24"/>
        </w:rPr>
        <w:t>Medication concordance</w:t>
      </w:r>
    </w:p>
    <w:p w:rsidR="00DA79D6" w:rsidRDefault="00A75041" w:rsidP="00022487">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Psychological </w:t>
      </w:r>
      <w:r w:rsidR="00413BE3">
        <w:rPr>
          <w:rFonts w:ascii="Arial" w:hAnsi="Arial" w:cs="Arial"/>
          <w:sz w:val="24"/>
          <w:szCs w:val="24"/>
        </w:rPr>
        <w:t>assessment</w:t>
      </w:r>
      <w:r w:rsidR="00C034EF">
        <w:rPr>
          <w:rFonts w:ascii="Arial" w:hAnsi="Arial" w:cs="Arial"/>
          <w:sz w:val="24"/>
          <w:szCs w:val="24"/>
        </w:rPr>
        <w:t xml:space="preserve"> and</w:t>
      </w:r>
      <w:r w:rsidR="00413BE3">
        <w:rPr>
          <w:rFonts w:ascii="Arial" w:hAnsi="Arial" w:cs="Arial"/>
          <w:sz w:val="24"/>
          <w:szCs w:val="24"/>
        </w:rPr>
        <w:t xml:space="preserve"> </w:t>
      </w:r>
      <w:r>
        <w:rPr>
          <w:rFonts w:ascii="Arial" w:hAnsi="Arial" w:cs="Arial"/>
          <w:sz w:val="24"/>
          <w:szCs w:val="24"/>
        </w:rPr>
        <w:t>counselling/referral to psychological services as appropriate</w:t>
      </w:r>
    </w:p>
    <w:p w:rsidR="00A75041" w:rsidRDefault="00DC2074" w:rsidP="00022487">
      <w:pPr>
        <w:pStyle w:val="ListParagraph"/>
        <w:numPr>
          <w:ilvl w:val="0"/>
          <w:numId w:val="5"/>
        </w:numPr>
        <w:spacing w:line="360" w:lineRule="auto"/>
        <w:rPr>
          <w:rFonts w:ascii="Arial" w:hAnsi="Arial" w:cs="Arial"/>
          <w:sz w:val="24"/>
          <w:szCs w:val="24"/>
        </w:rPr>
      </w:pPr>
      <w:r>
        <w:rPr>
          <w:rFonts w:ascii="Arial" w:hAnsi="Arial" w:cs="Arial"/>
          <w:sz w:val="24"/>
          <w:szCs w:val="24"/>
        </w:rPr>
        <w:t>Referral for mandatory vocational</w:t>
      </w:r>
      <w:r w:rsidR="00A75041">
        <w:rPr>
          <w:rFonts w:ascii="Arial" w:hAnsi="Arial" w:cs="Arial"/>
          <w:sz w:val="24"/>
          <w:szCs w:val="24"/>
        </w:rPr>
        <w:t xml:space="preserve"> assessments</w:t>
      </w:r>
      <w:r>
        <w:rPr>
          <w:rFonts w:ascii="Arial" w:hAnsi="Arial" w:cs="Arial"/>
          <w:sz w:val="24"/>
          <w:szCs w:val="24"/>
        </w:rPr>
        <w:t xml:space="preserve"> </w:t>
      </w:r>
      <w:r w:rsidR="000850A1">
        <w:rPr>
          <w:rFonts w:ascii="Arial" w:hAnsi="Arial" w:cs="Arial"/>
          <w:sz w:val="24"/>
          <w:szCs w:val="24"/>
        </w:rPr>
        <w:t>e.g.</w:t>
      </w:r>
      <w:r>
        <w:rPr>
          <w:rFonts w:ascii="Arial" w:hAnsi="Arial" w:cs="Arial"/>
          <w:sz w:val="24"/>
          <w:szCs w:val="24"/>
        </w:rPr>
        <w:t xml:space="preserve"> driving</w:t>
      </w:r>
    </w:p>
    <w:p w:rsidR="00DC2074" w:rsidRDefault="00DC2074" w:rsidP="00022487">
      <w:pPr>
        <w:pStyle w:val="ListParagraph"/>
        <w:numPr>
          <w:ilvl w:val="0"/>
          <w:numId w:val="5"/>
        </w:numPr>
        <w:spacing w:line="360" w:lineRule="auto"/>
        <w:rPr>
          <w:rFonts w:ascii="Arial" w:hAnsi="Arial" w:cs="Arial"/>
          <w:sz w:val="24"/>
          <w:szCs w:val="24"/>
        </w:rPr>
      </w:pPr>
      <w:r>
        <w:rPr>
          <w:rFonts w:ascii="Arial" w:hAnsi="Arial" w:cs="Arial"/>
          <w:sz w:val="24"/>
          <w:szCs w:val="24"/>
        </w:rPr>
        <w:t>Symptom monitoring</w:t>
      </w:r>
      <w:r w:rsidR="00132EE4">
        <w:rPr>
          <w:rFonts w:ascii="Arial" w:hAnsi="Arial" w:cs="Arial"/>
          <w:sz w:val="24"/>
          <w:szCs w:val="24"/>
        </w:rPr>
        <w:t xml:space="preserve"> and referral to GP/secondary care physician if symptoms are poorly controlled/deteriorate</w:t>
      </w:r>
    </w:p>
    <w:p w:rsidR="00DC2074" w:rsidRDefault="00DC2074" w:rsidP="00022487">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Blood pressure, </w:t>
      </w:r>
      <w:r w:rsidR="00641A2F">
        <w:rPr>
          <w:rFonts w:ascii="Arial" w:hAnsi="Arial" w:cs="Arial"/>
          <w:sz w:val="24"/>
          <w:szCs w:val="24"/>
        </w:rPr>
        <w:t>l</w:t>
      </w:r>
      <w:r>
        <w:rPr>
          <w:rFonts w:ascii="Arial" w:hAnsi="Arial" w:cs="Arial"/>
          <w:sz w:val="24"/>
          <w:szCs w:val="24"/>
        </w:rPr>
        <w:t xml:space="preserve">ipid, </w:t>
      </w:r>
      <w:r w:rsidR="00641A2F">
        <w:rPr>
          <w:rFonts w:ascii="Arial" w:hAnsi="Arial" w:cs="Arial"/>
          <w:sz w:val="24"/>
          <w:szCs w:val="24"/>
        </w:rPr>
        <w:t>b</w:t>
      </w:r>
      <w:r>
        <w:rPr>
          <w:rFonts w:ascii="Arial" w:hAnsi="Arial" w:cs="Arial"/>
          <w:sz w:val="24"/>
          <w:szCs w:val="24"/>
        </w:rPr>
        <w:t>lood sugar monitoring</w:t>
      </w:r>
    </w:p>
    <w:p w:rsidR="00DC2074" w:rsidRDefault="00641A2F" w:rsidP="00022487">
      <w:pPr>
        <w:pStyle w:val="ListParagraph"/>
        <w:numPr>
          <w:ilvl w:val="0"/>
          <w:numId w:val="5"/>
        </w:numPr>
        <w:spacing w:line="360" w:lineRule="auto"/>
        <w:rPr>
          <w:rFonts w:ascii="Arial" w:hAnsi="Arial" w:cs="Arial"/>
          <w:sz w:val="24"/>
          <w:szCs w:val="24"/>
        </w:rPr>
      </w:pPr>
      <w:r>
        <w:rPr>
          <w:rFonts w:ascii="Arial" w:hAnsi="Arial" w:cs="Arial"/>
          <w:sz w:val="24"/>
          <w:szCs w:val="24"/>
        </w:rPr>
        <w:t>Optimisation of s</w:t>
      </w:r>
      <w:r w:rsidR="00DC2074">
        <w:rPr>
          <w:rFonts w:ascii="Arial" w:hAnsi="Arial" w:cs="Arial"/>
          <w:sz w:val="24"/>
          <w:szCs w:val="24"/>
        </w:rPr>
        <w:t>econdary prevention medication</w:t>
      </w:r>
      <w:r w:rsidR="00132EE4">
        <w:rPr>
          <w:rFonts w:ascii="Arial" w:hAnsi="Arial" w:cs="Arial"/>
          <w:sz w:val="24"/>
          <w:szCs w:val="24"/>
        </w:rPr>
        <w:t xml:space="preserve"> </w:t>
      </w:r>
    </w:p>
    <w:p w:rsidR="00DC2074" w:rsidRDefault="00DC2074" w:rsidP="00022487">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Individualised long term maintenance plan to be drawn up with patient and </w:t>
      </w:r>
      <w:r w:rsidR="00641A2F">
        <w:rPr>
          <w:rFonts w:ascii="Arial" w:hAnsi="Arial" w:cs="Arial"/>
          <w:sz w:val="24"/>
          <w:szCs w:val="24"/>
        </w:rPr>
        <w:t>w</w:t>
      </w:r>
      <w:r>
        <w:rPr>
          <w:rFonts w:ascii="Arial" w:hAnsi="Arial" w:cs="Arial"/>
          <w:sz w:val="24"/>
          <w:szCs w:val="24"/>
        </w:rPr>
        <w:t xml:space="preserve">hanau/family/carers </w:t>
      </w:r>
    </w:p>
    <w:p w:rsidR="00591CB9" w:rsidRDefault="00591CB9" w:rsidP="00022487">
      <w:pPr>
        <w:pStyle w:val="ListParagraph"/>
        <w:numPr>
          <w:ilvl w:val="0"/>
          <w:numId w:val="5"/>
        </w:numPr>
        <w:spacing w:line="360" w:lineRule="auto"/>
        <w:rPr>
          <w:rFonts w:ascii="Arial" w:hAnsi="Arial" w:cs="Arial"/>
          <w:sz w:val="24"/>
          <w:szCs w:val="24"/>
        </w:rPr>
      </w:pPr>
      <w:r>
        <w:rPr>
          <w:rFonts w:ascii="Arial" w:hAnsi="Arial" w:cs="Arial"/>
          <w:sz w:val="24"/>
          <w:szCs w:val="24"/>
        </w:rPr>
        <w:t>General exercise advice</w:t>
      </w:r>
    </w:p>
    <w:p w:rsidR="004A183B" w:rsidRDefault="004A183B" w:rsidP="00022487">
      <w:pPr>
        <w:pStyle w:val="ListParagraph"/>
        <w:numPr>
          <w:ilvl w:val="0"/>
          <w:numId w:val="5"/>
        </w:numPr>
        <w:spacing w:line="360" w:lineRule="auto"/>
        <w:rPr>
          <w:rFonts w:ascii="Arial" w:hAnsi="Arial" w:cs="Arial"/>
          <w:sz w:val="24"/>
          <w:szCs w:val="24"/>
        </w:rPr>
      </w:pPr>
      <w:r>
        <w:rPr>
          <w:rFonts w:ascii="Arial" w:hAnsi="Arial" w:cs="Arial"/>
          <w:sz w:val="24"/>
          <w:szCs w:val="24"/>
        </w:rPr>
        <w:t>Close coordination with the primary care physician as to the patient’s progress by the service is encouraged</w:t>
      </w:r>
    </w:p>
    <w:p w:rsidR="00132EE4" w:rsidRDefault="00132EE4" w:rsidP="00022487">
      <w:pPr>
        <w:pStyle w:val="ListParagraph"/>
        <w:spacing w:line="360" w:lineRule="auto"/>
        <w:ind w:left="1440"/>
        <w:rPr>
          <w:rFonts w:ascii="Arial" w:hAnsi="Arial" w:cs="Arial"/>
          <w:sz w:val="24"/>
          <w:szCs w:val="24"/>
        </w:rPr>
      </w:pPr>
    </w:p>
    <w:p w:rsidR="00A5780D" w:rsidRDefault="00A5780D" w:rsidP="00022487">
      <w:pPr>
        <w:pStyle w:val="ListParagraph"/>
        <w:spacing w:line="360" w:lineRule="auto"/>
        <w:ind w:left="1440"/>
        <w:rPr>
          <w:rFonts w:ascii="Arial" w:hAnsi="Arial" w:cs="Arial"/>
          <w:sz w:val="24"/>
          <w:szCs w:val="24"/>
        </w:rPr>
      </w:pPr>
    </w:p>
    <w:p w:rsidR="00A5780D" w:rsidRDefault="00A5780D" w:rsidP="00022487">
      <w:pPr>
        <w:pStyle w:val="ListParagraph"/>
        <w:spacing w:line="360" w:lineRule="auto"/>
        <w:ind w:left="1440"/>
        <w:rPr>
          <w:rFonts w:ascii="Arial" w:hAnsi="Arial" w:cs="Arial"/>
          <w:sz w:val="24"/>
          <w:szCs w:val="24"/>
        </w:rPr>
      </w:pPr>
    </w:p>
    <w:p w:rsidR="00591CB9" w:rsidRPr="000850A1" w:rsidRDefault="00591CB9" w:rsidP="00022487">
      <w:pPr>
        <w:pStyle w:val="ListParagraph"/>
        <w:numPr>
          <w:ilvl w:val="0"/>
          <w:numId w:val="1"/>
        </w:numPr>
        <w:spacing w:line="360" w:lineRule="auto"/>
        <w:rPr>
          <w:rFonts w:ascii="Arial" w:hAnsi="Arial" w:cs="Arial"/>
          <w:iCs/>
          <w:sz w:val="24"/>
          <w:szCs w:val="24"/>
          <w:u w:val="single"/>
        </w:rPr>
      </w:pPr>
      <w:bookmarkStart w:id="0" w:name="_Hlk499574293"/>
      <w:r w:rsidRPr="000850A1">
        <w:rPr>
          <w:rFonts w:ascii="Arial" w:hAnsi="Arial" w:cs="Arial"/>
          <w:iCs/>
          <w:sz w:val="24"/>
          <w:szCs w:val="24"/>
          <w:u w:val="single"/>
        </w:rPr>
        <w:t>Exercise program</w:t>
      </w:r>
    </w:p>
    <w:bookmarkEnd w:id="0"/>
    <w:p w:rsidR="00591CB9" w:rsidRDefault="00591CB9" w:rsidP="00022487">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Risk stratification for exercise (based on </w:t>
      </w:r>
      <w:r w:rsidR="002B3C90">
        <w:rPr>
          <w:rFonts w:ascii="Arial" w:hAnsi="Arial" w:cs="Arial"/>
          <w:sz w:val="24"/>
          <w:szCs w:val="24"/>
        </w:rPr>
        <w:t>heart function</w:t>
      </w:r>
      <w:r>
        <w:rPr>
          <w:rFonts w:ascii="Arial" w:hAnsi="Arial" w:cs="Arial"/>
          <w:sz w:val="24"/>
          <w:szCs w:val="24"/>
        </w:rPr>
        <w:t>, arrhythmic potential, METS prior to event etc.)</w:t>
      </w:r>
    </w:p>
    <w:p w:rsidR="00591CB9" w:rsidRDefault="00591CB9" w:rsidP="00022487">
      <w:pPr>
        <w:pStyle w:val="ListParagraph"/>
        <w:numPr>
          <w:ilvl w:val="1"/>
          <w:numId w:val="1"/>
        </w:numPr>
        <w:spacing w:line="360" w:lineRule="auto"/>
        <w:rPr>
          <w:rFonts w:ascii="Arial" w:hAnsi="Arial" w:cs="Arial"/>
          <w:sz w:val="24"/>
          <w:szCs w:val="24"/>
        </w:rPr>
      </w:pPr>
      <w:r>
        <w:rPr>
          <w:rFonts w:ascii="Arial" w:hAnsi="Arial" w:cs="Arial"/>
          <w:sz w:val="24"/>
          <w:szCs w:val="24"/>
        </w:rPr>
        <w:t>Individualised Exercise prescription</w:t>
      </w:r>
    </w:p>
    <w:p w:rsidR="00591CB9" w:rsidRDefault="00591CB9" w:rsidP="00022487">
      <w:pPr>
        <w:pStyle w:val="ListParagraph"/>
        <w:numPr>
          <w:ilvl w:val="1"/>
          <w:numId w:val="1"/>
        </w:numPr>
        <w:spacing w:line="360" w:lineRule="auto"/>
        <w:rPr>
          <w:rFonts w:ascii="Arial" w:hAnsi="Arial" w:cs="Arial"/>
          <w:sz w:val="24"/>
          <w:szCs w:val="24"/>
        </w:rPr>
      </w:pPr>
      <w:r>
        <w:rPr>
          <w:rFonts w:ascii="Arial" w:hAnsi="Arial" w:cs="Arial"/>
          <w:sz w:val="24"/>
          <w:szCs w:val="24"/>
        </w:rPr>
        <w:t>Structured exercise classes – individual or group</w:t>
      </w:r>
      <w:r w:rsidR="00C6774C">
        <w:rPr>
          <w:rFonts w:ascii="Arial" w:hAnsi="Arial" w:cs="Arial"/>
          <w:sz w:val="24"/>
          <w:szCs w:val="24"/>
        </w:rPr>
        <w:t xml:space="preserve"> at least</w:t>
      </w:r>
      <w:r w:rsidR="000F6F32">
        <w:rPr>
          <w:rFonts w:ascii="Arial" w:hAnsi="Arial" w:cs="Arial"/>
          <w:sz w:val="24"/>
          <w:szCs w:val="24"/>
        </w:rPr>
        <w:t xml:space="preserve"> twice a week for</w:t>
      </w:r>
      <w:r w:rsidR="00C6774C">
        <w:rPr>
          <w:rFonts w:ascii="Arial" w:hAnsi="Arial" w:cs="Arial"/>
          <w:sz w:val="24"/>
          <w:szCs w:val="24"/>
        </w:rPr>
        <w:t xml:space="preserve"> 6-8weeks duration.</w:t>
      </w:r>
    </w:p>
    <w:p w:rsidR="003F55A8" w:rsidRDefault="003F55A8" w:rsidP="003F55A8">
      <w:pPr>
        <w:pStyle w:val="ListParagraph"/>
        <w:spacing w:line="360" w:lineRule="auto"/>
        <w:ind w:left="1440"/>
        <w:rPr>
          <w:rFonts w:ascii="Arial" w:hAnsi="Arial" w:cs="Arial"/>
          <w:sz w:val="24"/>
          <w:szCs w:val="24"/>
        </w:rPr>
      </w:pPr>
    </w:p>
    <w:p w:rsidR="003F55A8" w:rsidRDefault="003F55A8" w:rsidP="003F55A8">
      <w:pPr>
        <w:pStyle w:val="ListParagraph"/>
        <w:spacing w:line="360" w:lineRule="auto"/>
        <w:ind w:left="1440"/>
        <w:rPr>
          <w:rFonts w:ascii="Arial" w:hAnsi="Arial" w:cs="Arial"/>
          <w:sz w:val="24"/>
          <w:szCs w:val="24"/>
        </w:rPr>
      </w:pPr>
    </w:p>
    <w:p w:rsidR="00E75FDD" w:rsidRPr="00A177AF" w:rsidRDefault="00CA1955" w:rsidP="00022487">
      <w:pPr>
        <w:pStyle w:val="ListParagraph"/>
        <w:numPr>
          <w:ilvl w:val="0"/>
          <w:numId w:val="1"/>
        </w:numPr>
        <w:spacing w:line="360" w:lineRule="auto"/>
        <w:rPr>
          <w:rFonts w:ascii="Arial" w:hAnsi="Arial" w:cs="Arial"/>
          <w:sz w:val="24"/>
          <w:szCs w:val="24"/>
        </w:rPr>
      </w:pPr>
      <w:bookmarkStart w:id="1" w:name="_Hlk499574360"/>
      <w:r>
        <w:rPr>
          <w:rFonts w:ascii="Arial" w:hAnsi="Arial" w:cs="Arial"/>
          <w:sz w:val="24"/>
          <w:szCs w:val="24"/>
          <w:u w:val="single"/>
        </w:rPr>
        <w:t>Completion of Programme and Transfer of Care</w:t>
      </w:r>
      <w:bookmarkEnd w:id="1"/>
    </w:p>
    <w:p w:rsidR="003C4F07" w:rsidRDefault="003C4F07" w:rsidP="00022487">
      <w:pPr>
        <w:pStyle w:val="ListParagraph"/>
        <w:spacing w:line="360" w:lineRule="auto"/>
        <w:rPr>
          <w:rFonts w:ascii="Arial" w:hAnsi="Arial" w:cs="Arial"/>
          <w:sz w:val="24"/>
          <w:szCs w:val="24"/>
        </w:rPr>
      </w:pPr>
    </w:p>
    <w:p w:rsidR="00274695" w:rsidRDefault="00274695" w:rsidP="00022487">
      <w:pPr>
        <w:pStyle w:val="ListParagraph"/>
        <w:spacing w:line="360" w:lineRule="auto"/>
        <w:rPr>
          <w:rFonts w:ascii="Arial" w:hAnsi="Arial" w:cs="Arial"/>
          <w:sz w:val="24"/>
          <w:szCs w:val="24"/>
        </w:rPr>
      </w:pPr>
      <w:r>
        <w:rPr>
          <w:rFonts w:ascii="Arial" w:hAnsi="Arial" w:cs="Arial"/>
          <w:sz w:val="24"/>
          <w:szCs w:val="24"/>
        </w:rPr>
        <w:t>Completion of a programme will consist of:</w:t>
      </w:r>
    </w:p>
    <w:p w:rsidR="00F159CA" w:rsidRDefault="00F159CA" w:rsidP="00022487">
      <w:pPr>
        <w:pStyle w:val="ListParagraph"/>
        <w:spacing w:line="360" w:lineRule="auto"/>
        <w:rPr>
          <w:rFonts w:ascii="Arial" w:hAnsi="Arial" w:cs="Arial"/>
          <w:sz w:val="24"/>
          <w:szCs w:val="24"/>
        </w:rPr>
      </w:pPr>
    </w:p>
    <w:p w:rsidR="00274695" w:rsidRDefault="00274695" w:rsidP="00022487">
      <w:pPr>
        <w:pStyle w:val="ListParagraph"/>
        <w:numPr>
          <w:ilvl w:val="0"/>
          <w:numId w:val="7"/>
        </w:numPr>
        <w:spacing w:line="360" w:lineRule="auto"/>
        <w:rPr>
          <w:rFonts w:ascii="Arial" w:hAnsi="Arial" w:cs="Arial"/>
          <w:sz w:val="24"/>
          <w:szCs w:val="24"/>
        </w:rPr>
      </w:pPr>
      <w:r>
        <w:rPr>
          <w:rFonts w:ascii="Arial" w:hAnsi="Arial" w:cs="Arial"/>
          <w:sz w:val="24"/>
          <w:szCs w:val="24"/>
        </w:rPr>
        <w:t>Achievement of patient</w:t>
      </w:r>
      <w:r w:rsidR="00F159CA">
        <w:rPr>
          <w:rFonts w:ascii="Arial" w:hAnsi="Arial" w:cs="Arial"/>
          <w:sz w:val="24"/>
          <w:szCs w:val="24"/>
        </w:rPr>
        <w:t>’</w:t>
      </w:r>
      <w:r>
        <w:rPr>
          <w:rFonts w:ascii="Arial" w:hAnsi="Arial" w:cs="Arial"/>
          <w:sz w:val="24"/>
          <w:szCs w:val="24"/>
        </w:rPr>
        <w:t>s goals</w:t>
      </w:r>
      <w:r w:rsidR="003C4F07">
        <w:rPr>
          <w:rFonts w:ascii="Arial" w:hAnsi="Arial" w:cs="Arial"/>
          <w:sz w:val="24"/>
          <w:szCs w:val="24"/>
        </w:rPr>
        <w:t xml:space="preserve"> as defined in </w:t>
      </w:r>
      <w:r w:rsidR="00132EE4">
        <w:rPr>
          <w:rFonts w:ascii="Arial" w:hAnsi="Arial" w:cs="Arial"/>
          <w:sz w:val="24"/>
          <w:szCs w:val="24"/>
        </w:rPr>
        <w:t xml:space="preserve">the </w:t>
      </w:r>
      <w:r w:rsidR="003C4F07">
        <w:rPr>
          <w:rFonts w:ascii="Arial" w:hAnsi="Arial" w:cs="Arial"/>
          <w:sz w:val="24"/>
          <w:szCs w:val="24"/>
        </w:rPr>
        <w:t>initial assessment</w:t>
      </w:r>
      <w:r w:rsidR="00F159CA">
        <w:rPr>
          <w:rFonts w:ascii="Arial" w:hAnsi="Arial" w:cs="Arial"/>
          <w:sz w:val="24"/>
          <w:szCs w:val="24"/>
        </w:rPr>
        <w:t xml:space="preserve"> where practicable.</w:t>
      </w:r>
    </w:p>
    <w:p w:rsidR="003C4F07" w:rsidRDefault="003C4F07" w:rsidP="00022487">
      <w:pPr>
        <w:spacing w:line="360" w:lineRule="auto"/>
        <w:ind w:left="720"/>
        <w:rPr>
          <w:rFonts w:ascii="Arial" w:hAnsi="Arial" w:cs="Arial"/>
          <w:sz w:val="24"/>
          <w:szCs w:val="24"/>
        </w:rPr>
      </w:pPr>
      <w:r>
        <w:rPr>
          <w:rFonts w:ascii="Arial" w:hAnsi="Arial" w:cs="Arial"/>
          <w:sz w:val="24"/>
          <w:szCs w:val="24"/>
        </w:rPr>
        <w:t>At completion, a final assessment should be undertaken documenting the following:</w:t>
      </w:r>
    </w:p>
    <w:p w:rsidR="003C4F07" w:rsidRDefault="003C4F07" w:rsidP="00022487">
      <w:pPr>
        <w:pStyle w:val="ListParagraph"/>
        <w:numPr>
          <w:ilvl w:val="0"/>
          <w:numId w:val="7"/>
        </w:numPr>
        <w:spacing w:line="360" w:lineRule="auto"/>
        <w:rPr>
          <w:rFonts w:ascii="Arial" w:hAnsi="Arial" w:cs="Arial"/>
          <w:sz w:val="24"/>
          <w:szCs w:val="24"/>
        </w:rPr>
      </w:pPr>
      <w:r>
        <w:rPr>
          <w:rFonts w:ascii="Arial" w:hAnsi="Arial" w:cs="Arial"/>
          <w:sz w:val="24"/>
          <w:szCs w:val="24"/>
        </w:rPr>
        <w:t>Risk factor control</w:t>
      </w:r>
      <w:r w:rsidR="00312B73">
        <w:rPr>
          <w:rFonts w:ascii="Arial" w:hAnsi="Arial" w:cs="Arial"/>
          <w:sz w:val="24"/>
          <w:szCs w:val="24"/>
        </w:rPr>
        <w:t>: Smoking</w:t>
      </w:r>
      <w:r w:rsidR="00C034EF">
        <w:rPr>
          <w:rFonts w:ascii="Arial" w:hAnsi="Arial" w:cs="Arial"/>
          <w:sz w:val="24"/>
          <w:szCs w:val="24"/>
        </w:rPr>
        <w:t xml:space="preserve"> status</w:t>
      </w:r>
      <w:r w:rsidR="00312B73">
        <w:rPr>
          <w:rFonts w:ascii="Arial" w:hAnsi="Arial" w:cs="Arial"/>
          <w:sz w:val="24"/>
          <w:szCs w:val="24"/>
        </w:rPr>
        <w:t>, Weight/BMI, Cholesterol, Diabetes, Diet, Hypertension, Exercise</w:t>
      </w:r>
    </w:p>
    <w:p w:rsidR="00C034EF" w:rsidRDefault="00C034EF" w:rsidP="00022487">
      <w:pPr>
        <w:pStyle w:val="ListParagraph"/>
        <w:numPr>
          <w:ilvl w:val="0"/>
          <w:numId w:val="7"/>
        </w:numPr>
        <w:spacing w:line="360" w:lineRule="auto"/>
        <w:rPr>
          <w:rFonts w:ascii="Arial" w:hAnsi="Arial" w:cs="Arial"/>
          <w:sz w:val="24"/>
          <w:szCs w:val="24"/>
        </w:rPr>
      </w:pPr>
      <w:r>
        <w:rPr>
          <w:rFonts w:ascii="Arial" w:hAnsi="Arial" w:cs="Arial"/>
          <w:sz w:val="24"/>
          <w:szCs w:val="24"/>
        </w:rPr>
        <w:t>Functional capacity</w:t>
      </w:r>
    </w:p>
    <w:p w:rsidR="003C4F07" w:rsidRDefault="003C4F07" w:rsidP="00022487">
      <w:pPr>
        <w:pStyle w:val="ListParagraph"/>
        <w:numPr>
          <w:ilvl w:val="0"/>
          <w:numId w:val="7"/>
        </w:numPr>
        <w:spacing w:line="360" w:lineRule="auto"/>
        <w:rPr>
          <w:rFonts w:ascii="Arial" w:hAnsi="Arial" w:cs="Arial"/>
          <w:sz w:val="24"/>
          <w:szCs w:val="24"/>
        </w:rPr>
      </w:pPr>
      <w:r>
        <w:rPr>
          <w:rFonts w:ascii="Arial" w:hAnsi="Arial" w:cs="Arial"/>
          <w:sz w:val="24"/>
          <w:szCs w:val="24"/>
        </w:rPr>
        <w:t>Medication concordance</w:t>
      </w:r>
    </w:p>
    <w:p w:rsidR="003C4F07" w:rsidRDefault="003C4F07" w:rsidP="00022487">
      <w:pPr>
        <w:pStyle w:val="ListParagraph"/>
        <w:numPr>
          <w:ilvl w:val="0"/>
          <w:numId w:val="7"/>
        </w:numPr>
        <w:spacing w:line="360" w:lineRule="auto"/>
        <w:rPr>
          <w:rFonts w:ascii="Arial" w:hAnsi="Arial" w:cs="Arial"/>
          <w:sz w:val="24"/>
          <w:szCs w:val="24"/>
        </w:rPr>
      </w:pPr>
      <w:r>
        <w:rPr>
          <w:rFonts w:ascii="Arial" w:hAnsi="Arial" w:cs="Arial"/>
          <w:sz w:val="24"/>
          <w:szCs w:val="24"/>
        </w:rPr>
        <w:t>Lifestyle changes and advice</w:t>
      </w:r>
    </w:p>
    <w:p w:rsidR="003C4F07" w:rsidRDefault="003C4F07" w:rsidP="00022487">
      <w:pPr>
        <w:pStyle w:val="ListParagraph"/>
        <w:numPr>
          <w:ilvl w:val="0"/>
          <w:numId w:val="7"/>
        </w:numPr>
        <w:spacing w:line="360" w:lineRule="auto"/>
        <w:rPr>
          <w:rFonts w:ascii="Arial" w:hAnsi="Arial" w:cs="Arial"/>
          <w:sz w:val="24"/>
          <w:szCs w:val="24"/>
        </w:rPr>
      </w:pPr>
      <w:r>
        <w:rPr>
          <w:rFonts w:ascii="Arial" w:hAnsi="Arial" w:cs="Arial"/>
          <w:sz w:val="24"/>
          <w:szCs w:val="24"/>
        </w:rPr>
        <w:t>Psychological status</w:t>
      </w:r>
    </w:p>
    <w:p w:rsidR="003C4F07" w:rsidRDefault="003C4F07" w:rsidP="00022487">
      <w:pPr>
        <w:pStyle w:val="ListParagraph"/>
        <w:numPr>
          <w:ilvl w:val="0"/>
          <w:numId w:val="7"/>
        </w:numPr>
        <w:spacing w:line="360" w:lineRule="auto"/>
        <w:rPr>
          <w:rFonts w:ascii="Arial" w:hAnsi="Arial" w:cs="Arial"/>
          <w:sz w:val="24"/>
          <w:szCs w:val="24"/>
        </w:rPr>
      </w:pPr>
      <w:r>
        <w:rPr>
          <w:rFonts w:ascii="Arial" w:hAnsi="Arial" w:cs="Arial"/>
          <w:sz w:val="24"/>
          <w:szCs w:val="24"/>
        </w:rPr>
        <w:t>Long term maintenance plan</w:t>
      </w:r>
    </w:p>
    <w:p w:rsidR="00EF5695" w:rsidRDefault="00EF5695" w:rsidP="00022487">
      <w:pPr>
        <w:pStyle w:val="ListParagraph"/>
        <w:numPr>
          <w:ilvl w:val="0"/>
          <w:numId w:val="7"/>
        </w:numPr>
        <w:spacing w:line="360" w:lineRule="auto"/>
        <w:rPr>
          <w:rFonts w:ascii="Arial" w:hAnsi="Arial" w:cs="Arial"/>
          <w:sz w:val="24"/>
          <w:szCs w:val="24"/>
        </w:rPr>
      </w:pPr>
      <w:r>
        <w:rPr>
          <w:rFonts w:ascii="Arial" w:hAnsi="Arial" w:cs="Arial"/>
          <w:sz w:val="24"/>
          <w:szCs w:val="24"/>
        </w:rPr>
        <w:t>Access to regular healthcare provider</w:t>
      </w:r>
    </w:p>
    <w:p w:rsidR="00A177AF" w:rsidRDefault="00A177AF" w:rsidP="00022487">
      <w:pPr>
        <w:pStyle w:val="ListParagraph"/>
        <w:spacing w:line="360" w:lineRule="auto"/>
        <w:rPr>
          <w:rFonts w:ascii="Arial" w:hAnsi="Arial" w:cs="Arial"/>
          <w:sz w:val="24"/>
          <w:szCs w:val="24"/>
        </w:rPr>
      </w:pPr>
    </w:p>
    <w:p w:rsidR="0054050B" w:rsidRDefault="00A8346B" w:rsidP="00E5004D">
      <w:pPr>
        <w:pStyle w:val="ListParagraph"/>
        <w:spacing w:line="360" w:lineRule="auto"/>
        <w:rPr>
          <w:rFonts w:ascii="Arial" w:hAnsi="Arial" w:cs="Arial"/>
          <w:sz w:val="24"/>
          <w:szCs w:val="24"/>
        </w:rPr>
      </w:pPr>
      <w:r>
        <w:rPr>
          <w:rFonts w:ascii="Arial" w:hAnsi="Arial" w:cs="Arial"/>
          <w:sz w:val="24"/>
          <w:szCs w:val="24"/>
        </w:rPr>
        <w:t>It is critical to the patient’s long</w:t>
      </w:r>
      <w:r w:rsidR="00A5780D">
        <w:rPr>
          <w:rFonts w:ascii="Arial" w:hAnsi="Arial" w:cs="Arial"/>
          <w:sz w:val="24"/>
          <w:szCs w:val="24"/>
        </w:rPr>
        <w:t>-</w:t>
      </w:r>
      <w:r>
        <w:rPr>
          <w:rFonts w:ascii="Arial" w:hAnsi="Arial" w:cs="Arial"/>
          <w:sz w:val="24"/>
          <w:szCs w:val="24"/>
        </w:rPr>
        <w:t xml:space="preserve">term care that cardiac support and secondary prevention programmes work in concert with the patient’s primary physician. </w:t>
      </w:r>
      <w:r w:rsidR="003C4F07">
        <w:rPr>
          <w:rFonts w:ascii="Arial" w:hAnsi="Arial" w:cs="Arial"/>
          <w:sz w:val="24"/>
          <w:szCs w:val="24"/>
        </w:rPr>
        <w:t xml:space="preserve">The final assessment </w:t>
      </w:r>
      <w:r>
        <w:rPr>
          <w:rFonts w:ascii="Arial" w:hAnsi="Arial" w:cs="Arial"/>
          <w:sz w:val="24"/>
          <w:szCs w:val="24"/>
        </w:rPr>
        <w:t xml:space="preserve">detailing the patient’s treatment, progress and outcome </w:t>
      </w:r>
      <w:r w:rsidR="003C4F07">
        <w:rPr>
          <w:rFonts w:ascii="Arial" w:hAnsi="Arial" w:cs="Arial"/>
          <w:sz w:val="24"/>
          <w:szCs w:val="24"/>
        </w:rPr>
        <w:t xml:space="preserve">will be documented in a transfer of care notification to the patient’s primary </w:t>
      </w:r>
      <w:r w:rsidR="003C4F07">
        <w:rPr>
          <w:rFonts w:ascii="Arial" w:hAnsi="Arial" w:cs="Arial"/>
          <w:sz w:val="24"/>
          <w:szCs w:val="24"/>
        </w:rPr>
        <w:lastRenderedPageBreak/>
        <w:t xml:space="preserve">care clinician to aid </w:t>
      </w:r>
      <w:r w:rsidR="00A5780D">
        <w:rPr>
          <w:rFonts w:ascii="Arial" w:hAnsi="Arial" w:cs="Arial"/>
          <w:sz w:val="24"/>
          <w:szCs w:val="24"/>
        </w:rPr>
        <w:t>future</w:t>
      </w:r>
      <w:r w:rsidR="003C4F07">
        <w:rPr>
          <w:rFonts w:ascii="Arial" w:hAnsi="Arial" w:cs="Arial"/>
          <w:sz w:val="24"/>
          <w:szCs w:val="24"/>
        </w:rPr>
        <w:t xml:space="preserve"> care.</w:t>
      </w:r>
      <w:r w:rsidR="003563B5">
        <w:rPr>
          <w:rFonts w:ascii="Arial" w:hAnsi="Arial" w:cs="Arial"/>
          <w:sz w:val="24"/>
          <w:szCs w:val="24"/>
        </w:rPr>
        <w:t xml:space="preserve"> The patient will be provided with information on local long</w:t>
      </w:r>
      <w:r w:rsidR="00A5780D">
        <w:rPr>
          <w:rFonts w:ascii="Arial" w:hAnsi="Arial" w:cs="Arial"/>
          <w:sz w:val="24"/>
          <w:szCs w:val="24"/>
        </w:rPr>
        <w:t>-</w:t>
      </w:r>
      <w:r w:rsidR="003563B5">
        <w:rPr>
          <w:rFonts w:ascii="Arial" w:hAnsi="Arial" w:cs="Arial"/>
          <w:sz w:val="24"/>
          <w:szCs w:val="24"/>
        </w:rPr>
        <w:t>term support networks.</w:t>
      </w:r>
    </w:p>
    <w:p w:rsidR="00E5004D" w:rsidRPr="00B71B09" w:rsidRDefault="00E5004D" w:rsidP="00E5004D">
      <w:pPr>
        <w:pStyle w:val="ListParagraph"/>
        <w:spacing w:line="360" w:lineRule="auto"/>
        <w:rPr>
          <w:rFonts w:ascii="Arial" w:hAnsi="Arial" w:cs="Arial"/>
          <w:sz w:val="24"/>
          <w:szCs w:val="24"/>
        </w:rPr>
      </w:pPr>
    </w:p>
    <w:p w:rsidR="00132EE4" w:rsidRDefault="00EB324F" w:rsidP="00022487">
      <w:pPr>
        <w:pStyle w:val="ListParagraph"/>
        <w:numPr>
          <w:ilvl w:val="0"/>
          <w:numId w:val="1"/>
        </w:numPr>
        <w:spacing w:line="360" w:lineRule="auto"/>
        <w:rPr>
          <w:rFonts w:ascii="Arial" w:hAnsi="Arial" w:cs="Arial"/>
          <w:sz w:val="24"/>
          <w:szCs w:val="24"/>
          <w:u w:val="single"/>
        </w:rPr>
      </w:pPr>
      <w:bookmarkStart w:id="2" w:name="_Hlk499574406"/>
      <w:r>
        <w:rPr>
          <w:rFonts w:ascii="Arial" w:hAnsi="Arial" w:cs="Arial"/>
          <w:sz w:val="24"/>
          <w:szCs w:val="24"/>
          <w:u w:val="single"/>
        </w:rPr>
        <w:t>Continuous improvement</w:t>
      </w:r>
      <w:bookmarkEnd w:id="2"/>
    </w:p>
    <w:p w:rsidR="0054050B" w:rsidRPr="009158CF" w:rsidRDefault="0054050B" w:rsidP="00022487">
      <w:pPr>
        <w:pStyle w:val="ListParagraph"/>
        <w:numPr>
          <w:ilvl w:val="1"/>
          <w:numId w:val="1"/>
        </w:numPr>
        <w:spacing w:line="360" w:lineRule="auto"/>
        <w:rPr>
          <w:rFonts w:ascii="Arial" w:hAnsi="Arial" w:cs="Arial"/>
          <w:sz w:val="24"/>
          <w:szCs w:val="24"/>
          <w:u w:val="single"/>
        </w:rPr>
      </w:pPr>
      <w:r>
        <w:rPr>
          <w:rFonts w:ascii="Arial" w:hAnsi="Arial" w:cs="Arial"/>
          <w:sz w:val="24"/>
          <w:szCs w:val="24"/>
        </w:rPr>
        <w:t xml:space="preserve">Data entry of </w:t>
      </w:r>
      <w:r w:rsidR="000850A1">
        <w:rPr>
          <w:rFonts w:ascii="Arial" w:hAnsi="Arial" w:cs="Arial"/>
          <w:sz w:val="24"/>
          <w:szCs w:val="24"/>
        </w:rPr>
        <w:t>key performance indicators</w:t>
      </w:r>
      <w:r>
        <w:rPr>
          <w:rFonts w:ascii="Arial" w:hAnsi="Arial" w:cs="Arial"/>
          <w:sz w:val="24"/>
          <w:szCs w:val="24"/>
        </w:rPr>
        <w:t xml:space="preserve"> into </w:t>
      </w:r>
      <w:r w:rsidR="00C6774C">
        <w:rPr>
          <w:rFonts w:ascii="Arial" w:hAnsi="Arial" w:cs="Arial"/>
          <w:sz w:val="24"/>
          <w:szCs w:val="24"/>
        </w:rPr>
        <w:t>the National Cardiac Rehabilitation System (NCARS)</w:t>
      </w:r>
    </w:p>
    <w:p w:rsidR="009158CF" w:rsidRPr="0054050B" w:rsidRDefault="009158CF" w:rsidP="00022487">
      <w:pPr>
        <w:pStyle w:val="ListParagraph"/>
        <w:numPr>
          <w:ilvl w:val="1"/>
          <w:numId w:val="1"/>
        </w:numPr>
        <w:spacing w:line="360" w:lineRule="auto"/>
        <w:rPr>
          <w:rFonts w:ascii="Arial" w:hAnsi="Arial" w:cs="Arial"/>
          <w:sz w:val="24"/>
          <w:szCs w:val="24"/>
          <w:u w:val="single"/>
        </w:rPr>
      </w:pPr>
      <w:r>
        <w:rPr>
          <w:rFonts w:ascii="Arial" w:hAnsi="Arial" w:cs="Arial"/>
          <w:sz w:val="24"/>
          <w:szCs w:val="24"/>
        </w:rPr>
        <w:t>Integrate data with the ANZACS QI database</w:t>
      </w:r>
    </w:p>
    <w:p w:rsidR="00B67730" w:rsidRPr="00EB324F" w:rsidRDefault="0054050B" w:rsidP="00022487">
      <w:pPr>
        <w:pStyle w:val="ListParagraph"/>
        <w:numPr>
          <w:ilvl w:val="1"/>
          <w:numId w:val="1"/>
        </w:numPr>
        <w:spacing w:line="360" w:lineRule="auto"/>
        <w:rPr>
          <w:rFonts w:ascii="Arial" w:hAnsi="Arial" w:cs="Arial"/>
          <w:sz w:val="24"/>
          <w:szCs w:val="24"/>
          <w:u w:val="single"/>
        </w:rPr>
      </w:pPr>
      <w:r>
        <w:rPr>
          <w:rFonts w:ascii="Arial" w:hAnsi="Arial" w:cs="Arial"/>
          <w:sz w:val="24"/>
          <w:szCs w:val="24"/>
        </w:rPr>
        <w:t>Regular audit of programme effectiveness</w:t>
      </w:r>
      <w:r w:rsidR="004509F3">
        <w:rPr>
          <w:rFonts w:ascii="Arial" w:hAnsi="Arial" w:cs="Arial"/>
          <w:sz w:val="24"/>
          <w:szCs w:val="24"/>
        </w:rPr>
        <w:t xml:space="preserve"> </w:t>
      </w:r>
      <w:r w:rsidR="004509F3" w:rsidRPr="004509F3">
        <w:rPr>
          <w:rFonts w:ascii="Arial" w:hAnsi="Arial" w:cs="Arial"/>
          <w:sz w:val="24"/>
          <w:szCs w:val="24"/>
        </w:rPr>
        <w:t xml:space="preserve">(ideally involving patient groups to ensure programme meets the </w:t>
      </w:r>
      <w:proofErr w:type="spellStart"/>
      <w:r w:rsidR="004509F3" w:rsidRPr="004509F3">
        <w:rPr>
          <w:rFonts w:ascii="Arial" w:hAnsi="Arial" w:cs="Arial"/>
          <w:sz w:val="24"/>
          <w:szCs w:val="24"/>
        </w:rPr>
        <w:t>com</w:t>
      </w:r>
      <w:bookmarkStart w:id="3" w:name="_GoBack"/>
      <w:bookmarkEnd w:id="3"/>
      <w:r w:rsidR="004509F3" w:rsidRPr="004509F3">
        <w:rPr>
          <w:rFonts w:ascii="Arial" w:hAnsi="Arial" w:cs="Arial"/>
          <w:sz w:val="24"/>
          <w:szCs w:val="24"/>
        </w:rPr>
        <w:t>munities</w:t>
      </w:r>
      <w:proofErr w:type="spellEnd"/>
      <w:r w:rsidR="004509F3" w:rsidRPr="004509F3">
        <w:rPr>
          <w:rFonts w:ascii="Arial" w:hAnsi="Arial" w:cs="Arial"/>
          <w:sz w:val="24"/>
          <w:szCs w:val="24"/>
        </w:rPr>
        <w:t xml:space="preserve"> needs)</w:t>
      </w:r>
      <w:r w:rsidR="004509F3">
        <w:rPr>
          <w:rFonts w:ascii="Arial" w:hAnsi="Arial" w:cs="Arial"/>
          <w:sz w:val="24"/>
          <w:szCs w:val="24"/>
        </w:rPr>
        <w:t xml:space="preserve"> </w:t>
      </w:r>
    </w:p>
    <w:p w:rsidR="00EB324F" w:rsidRPr="002B0B48" w:rsidRDefault="003563B5" w:rsidP="00022487">
      <w:pPr>
        <w:pStyle w:val="ListParagraph"/>
        <w:numPr>
          <w:ilvl w:val="1"/>
          <w:numId w:val="1"/>
        </w:numPr>
        <w:spacing w:line="360" w:lineRule="auto"/>
        <w:rPr>
          <w:rFonts w:ascii="Arial" w:hAnsi="Arial" w:cs="Arial"/>
          <w:sz w:val="24"/>
          <w:szCs w:val="24"/>
          <w:u w:val="single"/>
        </w:rPr>
      </w:pPr>
      <w:r>
        <w:rPr>
          <w:rFonts w:ascii="Arial" w:hAnsi="Arial" w:cs="Arial"/>
          <w:sz w:val="24"/>
          <w:szCs w:val="24"/>
        </w:rPr>
        <w:t>A long</w:t>
      </w:r>
      <w:r w:rsidR="00A5780D">
        <w:rPr>
          <w:rFonts w:ascii="Arial" w:hAnsi="Arial" w:cs="Arial"/>
          <w:sz w:val="24"/>
          <w:szCs w:val="24"/>
        </w:rPr>
        <w:t>-</w:t>
      </w:r>
      <w:r>
        <w:rPr>
          <w:rFonts w:ascii="Arial" w:hAnsi="Arial" w:cs="Arial"/>
          <w:sz w:val="24"/>
          <w:szCs w:val="24"/>
        </w:rPr>
        <w:t>term follow-up assessment should be undertaken</w:t>
      </w:r>
      <w:r w:rsidR="00D81B97">
        <w:rPr>
          <w:rFonts w:ascii="Arial" w:hAnsi="Arial" w:cs="Arial"/>
          <w:sz w:val="24"/>
          <w:szCs w:val="24"/>
        </w:rPr>
        <w:t xml:space="preserve"> between 6 and 12 months following transfer of care from the service. M</w:t>
      </w:r>
      <w:r w:rsidR="00EB324F">
        <w:rPr>
          <w:rFonts w:ascii="Arial" w:hAnsi="Arial" w:cs="Arial"/>
          <w:sz w:val="24"/>
          <w:szCs w:val="24"/>
        </w:rPr>
        <w:t xml:space="preserve">eaningful outcomes such as </w:t>
      </w:r>
      <w:r w:rsidR="00D81B97">
        <w:rPr>
          <w:rFonts w:ascii="Arial" w:hAnsi="Arial" w:cs="Arial"/>
          <w:sz w:val="24"/>
          <w:szCs w:val="24"/>
        </w:rPr>
        <w:t>symptomatic status</w:t>
      </w:r>
      <w:r w:rsidR="007B321F">
        <w:rPr>
          <w:rFonts w:ascii="Arial" w:hAnsi="Arial" w:cs="Arial"/>
          <w:sz w:val="24"/>
          <w:szCs w:val="24"/>
        </w:rPr>
        <w:t xml:space="preserve"> </w:t>
      </w:r>
      <w:r w:rsidR="00D81B97">
        <w:rPr>
          <w:rFonts w:ascii="Arial" w:hAnsi="Arial" w:cs="Arial"/>
          <w:sz w:val="24"/>
          <w:szCs w:val="24"/>
        </w:rPr>
        <w:t xml:space="preserve">(CCS/NYHA class), </w:t>
      </w:r>
      <w:r w:rsidR="007B321F">
        <w:rPr>
          <w:rFonts w:ascii="Arial" w:hAnsi="Arial" w:cs="Arial"/>
          <w:sz w:val="24"/>
          <w:szCs w:val="24"/>
        </w:rPr>
        <w:t xml:space="preserve">smoking </w:t>
      </w:r>
      <w:r w:rsidR="00EB324F">
        <w:rPr>
          <w:rFonts w:ascii="Arial" w:hAnsi="Arial" w:cs="Arial"/>
          <w:sz w:val="24"/>
          <w:szCs w:val="24"/>
        </w:rPr>
        <w:t xml:space="preserve">status, medication uptake, </w:t>
      </w:r>
      <w:proofErr w:type="gramStart"/>
      <w:r w:rsidR="00EB324F">
        <w:rPr>
          <w:rFonts w:ascii="Arial" w:hAnsi="Arial" w:cs="Arial"/>
          <w:sz w:val="24"/>
          <w:szCs w:val="24"/>
        </w:rPr>
        <w:t>lifestyle</w:t>
      </w:r>
      <w:proofErr w:type="gramEnd"/>
      <w:r w:rsidR="00EB324F">
        <w:rPr>
          <w:rFonts w:ascii="Arial" w:hAnsi="Arial" w:cs="Arial"/>
          <w:sz w:val="24"/>
          <w:szCs w:val="24"/>
        </w:rPr>
        <w:t xml:space="preserve"> change</w:t>
      </w:r>
      <w:r w:rsidR="00D81B97">
        <w:rPr>
          <w:rFonts w:ascii="Arial" w:hAnsi="Arial" w:cs="Arial"/>
          <w:sz w:val="24"/>
          <w:szCs w:val="24"/>
        </w:rPr>
        <w:t>, quality of life and/</w:t>
      </w:r>
      <w:r>
        <w:rPr>
          <w:rFonts w:ascii="Arial" w:hAnsi="Arial" w:cs="Arial"/>
          <w:sz w:val="24"/>
          <w:szCs w:val="24"/>
        </w:rPr>
        <w:t>or return to work.</w:t>
      </w:r>
    </w:p>
    <w:p w:rsidR="002B0B48" w:rsidRPr="00B67730" w:rsidRDefault="002B0B48" w:rsidP="00022487">
      <w:pPr>
        <w:pStyle w:val="ListParagraph"/>
        <w:numPr>
          <w:ilvl w:val="1"/>
          <w:numId w:val="1"/>
        </w:numPr>
        <w:spacing w:line="360" w:lineRule="auto"/>
        <w:rPr>
          <w:rFonts w:ascii="Arial" w:hAnsi="Arial" w:cs="Arial"/>
          <w:sz w:val="24"/>
          <w:szCs w:val="24"/>
          <w:u w:val="single"/>
        </w:rPr>
      </w:pPr>
      <w:r>
        <w:rPr>
          <w:rFonts w:ascii="Arial" w:hAnsi="Arial" w:cs="Arial"/>
          <w:sz w:val="24"/>
          <w:szCs w:val="24"/>
        </w:rPr>
        <w:t>All health carers working in this field should be encouraged to participate where possible in primary research</w:t>
      </w:r>
      <w:r w:rsidR="002B3C90">
        <w:rPr>
          <w:rFonts w:ascii="Arial" w:hAnsi="Arial" w:cs="Arial"/>
          <w:sz w:val="24"/>
          <w:szCs w:val="24"/>
        </w:rPr>
        <w:t>/audit</w:t>
      </w:r>
      <w:r>
        <w:rPr>
          <w:rFonts w:ascii="Arial" w:hAnsi="Arial" w:cs="Arial"/>
          <w:sz w:val="24"/>
          <w:szCs w:val="24"/>
        </w:rPr>
        <w:t xml:space="preserve"> that inform and improve care </w:t>
      </w:r>
      <w:r w:rsidR="00C46D10">
        <w:rPr>
          <w:rFonts w:ascii="Arial" w:hAnsi="Arial" w:cs="Arial"/>
          <w:sz w:val="24"/>
          <w:szCs w:val="24"/>
        </w:rPr>
        <w:t>for cardiac rehab patients.</w:t>
      </w:r>
      <w:r>
        <w:rPr>
          <w:rFonts w:ascii="Arial" w:hAnsi="Arial" w:cs="Arial"/>
          <w:sz w:val="24"/>
          <w:szCs w:val="24"/>
        </w:rPr>
        <w:t xml:space="preserve"> </w:t>
      </w:r>
    </w:p>
    <w:p w:rsidR="005620AD" w:rsidRDefault="00C46D10" w:rsidP="00022487">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The </w:t>
      </w:r>
      <w:r w:rsidR="003563B5">
        <w:rPr>
          <w:rFonts w:ascii="Arial" w:hAnsi="Arial" w:cs="Arial"/>
          <w:sz w:val="24"/>
          <w:szCs w:val="24"/>
        </w:rPr>
        <w:t>core components</w:t>
      </w:r>
      <w:r>
        <w:rPr>
          <w:rFonts w:ascii="Arial" w:hAnsi="Arial" w:cs="Arial"/>
          <w:sz w:val="24"/>
          <w:szCs w:val="24"/>
        </w:rPr>
        <w:t xml:space="preserve"> will be reviewed and updated 3 yearly to incorporate new research and best practice.</w:t>
      </w:r>
    </w:p>
    <w:p w:rsidR="007369FE" w:rsidRDefault="007369FE" w:rsidP="00022487">
      <w:pPr>
        <w:spacing w:line="360" w:lineRule="auto"/>
        <w:rPr>
          <w:rFonts w:ascii="Arial" w:hAnsi="Arial" w:cs="Arial"/>
          <w:b/>
          <w:bCs/>
          <w:sz w:val="24"/>
          <w:szCs w:val="24"/>
        </w:rPr>
      </w:pPr>
    </w:p>
    <w:p w:rsidR="005620AD" w:rsidRPr="00EF5695" w:rsidRDefault="00EF5695" w:rsidP="00022487">
      <w:pPr>
        <w:spacing w:line="360" w:lineRule="auto"/>
        <w:rPr>
          <w:rFonts w:ascii="Arial" w:hAnsi="Arial" w:cs="Arial"/>
          <w:b/>
          <w:bCs/>
          <w:sz w:val="24"/>
          <w:szCs w:val="24"/>
        </w:rPr>
      </w:pPr>
      <w:r w:rsidRPr="00EF5695">
        <w:rPr>
          <w:rFonts w:ascii="Arial" w:hAnsi="Arial" w:cs="Arial"/>
          <w:b/>
          <w:bCs/>
          <w:sz w:val="24"/>
          <w:szCs w:val="24"/>
        </w:rPr>
        <w:t>Conclusion</w:t>
      </w:r>
    </w:p>
    <w:p w:rsidR="00EF5695" w:rsidRDefault="00EF5695" w:rsidP="00022487">
      <w:pPr>
        <w:spacing w:line="360" w:lineRule="auto"/>
        <w:rPr>
          <w:rFonts w:ascii="Arial" w:hAnsi="Arial" w:cs="Arial"/>
          <w:sz w:val="24"/>
          <w:szCs w:val="24"/>
        </w:rPr>
      </w:pPr>
      <w:r>
        <w:rPr>
          <w:rFonts w:ascii="Arial" w:hAnsi="Arial" w:cs="Arial"/>
          <w:sz w:val="24"/>
          <w:szCs w:val="24"/>
        </w:rPr>
        <w:t xml:space="preserve">Cardiac rehabilitation has evolved into a healthy heart program whose main aim is to empower the patient, whanau and health carers to work in partnership to improve all </w:t>
      </w:r>
      <w:r w:rsidR="00B25CF7">
        <w:rPr>
          <w:rFonts w:ascii="Arial" w:hAnsi="Arial" w:cs="Arial"/>
          <w:sz w:val="24"/>
          <w:szCs w:val="24"/>
        </w:rPr>
        <w:t xml:space="preserve">modifiable </w:t>
      </w:r>
      <w:r>
        <w:rPr>
          <w:rFonts w:ascii="Arial" w:hAnsi="Arial" w:cs="Arial"/>
          <w:sz w:val="24"/>
          <w:szCs w:val="24"/>
        </w:rPr>
        <w:t xml:space="preserve">risk factors and reduce the risk of recurrent cardiovascular events. </w:t>
      </w:r>
      <w:r w:rsidR="00EB324F">
        <w:rPr>
          <w:rFonts w:ascii="Arial" w:hAnsi="Arial" w:cs="Arial"/>
          <w:sz w:val="24"/>
          <w:szCs w:val="24"/>
        </w:rPr>
        <w:t xml:space="preserve">An individualised personalised approach to ensure the patient and the whanau needs are </w:t>
      </w:r>
      <w:r w:rsidR="000850A1">
        <w:rPr>
          <w:rFonts w:ascii="Arial" w:hAnsi="Arial" w:cs="Arial"/>
          <w:sz w:val="24"/>
          <w:szCs w:val="24"/>
        </w:rPr>
        <w:t>met</w:t>
      </w:r>
      <w:r w:rsidR="00EB324F">
        <w:rPr>
          <w:rFonts w:ascii="Arial" w:hAnsi="Arial" w:cs="Arial"/>
          <w:sz w:val="24"/>
          <w:szCs w:val="24"/>
        </w:rPr>
        <w:t xml:space="preserve"> is key to ensuring the best long</w:t>
      </w:r>
      <w:r w:rsidR="00A5780D">
        <w:rPr>
          <w:rFonts w:ascii="Arial" w:hAnsi="Arial" w:cs="Arial"/>
          <w:sz w:val="24"/>
          <w:szCs w:val="24"/>
        </w:rPr>
        <w:t>-</w:t>
      </w:r>
      <w:r w:rsidR="00EB324F">
        <w:rPr>
          <w:rFonts w:ascii="Arial" w:hAnsi="Arial" w:cs="Arial"/>
          <w:sz w:val="24"/>
          <w:szCs w:val="24"/>
        </w:rPr>
        <w:t>term outcome.</w:t>
      </w:r>
    </w:p>
    <w:p w:rsidR="00A5780D" w:rsidRDefault="00A5780D">
      <w:pPr>
        <w:rPr>
          <w:rFonts w:ascii="Arial" w:hAnsi="Arial" w:cs="Arial"/>
          <w:sz w:val="24"/>
          <w:szCs w:val="24"/>
        </w:rPr>
      </w:pPr>
      <w:r>
        <w:rPr>
          <w:rFonts w:ascii="Arial" w:hAnsi="Arial" w:cs="Arial"/>
          <w:sz w:val="24"/>
          <w:szCs w:val="24"/>
        </w:rPr>
        <w:br w:type="page"/>
      </w:r>
    </w:p>
    <w:p w:rsidR="00C743BF" w:rsidRPr="008C68CD" w:rsidRDefault="00C743BF" w:rsidP="00C743BF">
      <w:pPr>
        <w:rPr>
          <w:rFonts w:ascii="Arial" w:hAnsi="Arial" w:cs="Arial"/>
          <w:sz w:val="24"/>
          <w:szCs w:val="24"/>
        </w:rPr>
      </w:pPr>
      <w:r w:rsidRPr="0044377D">
        <w:rPr>
          <w:rFonts w:ascii="Arial" w:hAnsi="Arial" w:cs="Arial"/>
          <w:b/>
          <w:sz w:val="28"/>
          <w:szCs w:val="24"/>
          <w:u w:val="single"/>
        </w:rPr>
        <w:lastRenderedPageBreak/>
        <w:t>Key Performance Indicators</w:t>
      </w:r>
    </w:p>
    <w:tbl>
      <w:tblPr>
        <w:tblStyle w:val="TableGrid"/>
        <w:tblpPr w:leftFromText="180" w:rightFromText="180" w:vertAnchor="page" w:horzAnchor="margin" w:tblpY="2206"/>
        <w:tblW w:w="0" w:type="auto"/>
        <w:tblLook w:val="04A0" w:firstRow="1" w:lastRow="0" w:firstColumn="1" w:lastColumn="0" w:noHBand="0" w:noVBand="1"/>
      </w:tblPr>
      <w:tblGrid>
        <w:gridCol w:w="4704"/>
        <w:gridCol w:w="4538"/>
      </w:tblGrid>
      <w:tr w:rsidR="00C743BF" w:rsidTr="00C743BF">
        <w:tc>
          <w:tcPr>
            <w:tcW w:w="4704" w:type="dxa"/>
          </w:tcPr>
          <w:p w:rsidR="00C743BF" w:rsidRPr="00C730CE" w:rsidRDefault="00C743BF" w:rsidP="00C743BF">
            <w:pPr>
              <w:rPr>
                <w:b/>
                <w:sz w:val="24"/>
                <w:szCs w:val="24"/>
              </w:rPr>
            </w:pPr>
            <w:r w:rsidRPr="00C730CE">
              <w:rPr>
                <w:b/>
                <w:sz w:val="24"/>
                <w:szCs w:val="24"/>
              </w:rPr>
              <w:t>Key Performance Indicators</w:t>
            </w:r>
          </w:p>
        </w:tc>
        <w:tc>
          <w:tcPr>
            <w:tcW w:w="4538" w:type="dxa"/>
          </w:tcPr>
          <w:p w:rsidR="00C743BF" w:rsidRPr="00C730CE" w:rsidRDefault="00C743BF" w:rsidP="00C743BF">
            <w:pPr>
              <w:rPr>
                <w:b/>
                <w:sz w:val="24"/>
                <w:szCs w:val="24"/>
              </w:rPr>
            </w:pPr>
            <w:r w:rsidRPr="00C730CE">
              <w:rPr>
                <w:b/>
                <w:sz w:val="24"/>
                <w:szCs w:val="24"/>
              </w:rPr>
              <w:t>Rationale</w:t>
            </w:r>
          </w:p>
        </w:tc>
      </w:tr>
      <w:tr w:rsidR="00C743BF" w:rsidTr="00C743BF">
        <w:tc>
          <w:tcPr>
            <w:tcW w:w="4704" w:type="dxa"/>
          </w:tcPr>
          <w:p w:rsidR="00C743BF" w:rsidRPr="00F16C63" w:rsidRDefault="00C743BF" w:rsidP="00D006B7">
            <w:pPr>
              <w:rPr>
                <w:rFonts w:cs="Calibri"/>
                <w:bCs/>
                <w:sz w:val="24"/>
                <w:szCs w:val="24"/>
              </w:rPr>
            </w:pPr>
            <w:r w:rsidRPr="00F16C63">
              <w:rPr>
                <w:rFonts w:cs="Calibri"/>
                <w:bCs/>
                <w:sz w:val="24"/>
                <w:szCs w:val="24"/>
              </w:rPr>
              <w:t>All patients diagnosed with ischaemic heart disease will be referred to a secondary prevention programme.</w:t>
            </w:r>
          </w:p>
        </w:tc>
        <w:tc>
          <w:tcPr>
            <w:tcW w:w="4538" w:type="dxa"/>
          </w:tcPr>
          <w:p w:rsidR="00C743BF" w:rsidRDefault="00C743BF" w:rsidP="00D006B7">
            <w:pPr>
              <w:rPr>
                <w:sz w:val="24"/>
                <w:szCs w:val="24"/>
              </w:rPr>
            </w:pPr>
            <w:r>
              <w:rPr>
                <w:sz w:val="24"/>
                <w:szCs w:val="24"/>
              </w:rPr>
              <w:t xml:space="preserve">All patients and or their carers benefit from advice, education and support following a diagnosis of ischaemic heart disease. </w:t>
            </w:r>
          </w:p>
        </w:tc>
      </w:tr>
      <w:tr w:rsidR="00C743BF" w:rsidTr="00C743BF">
        <w:tc>
          <w:tcPr>
            <w:tcW w:w="4704" w:type="dxa"/>
          </w:tcPr>
          <w:p w:rsidR="00C743BF" w:rsidRPr="00F16C63" w:rsidRDefault="00C743BF" w:rsidP="00C743BF">
            <w:pPr>
              <w:rPr>
                <w:rFonts w:cs="Calibri"/>
                <w:sz w:val="24"/>
                <w:szCs w:val="24"/>
              </w:rPr>
            </w:pPr>
            <w:r w:rsidRPr="00F16C63">
              <w:rPr>
                <w:rFonts w:cs="Calibri"/>
                <w:bCs/>
                <w:sz w:val="24"/>
                <w:szCs w:val="24"/>
              </w:rPr>
              <w:t>Patients and/or whanau will receive secondary prevention advice regardless of comorbidity</w:t>
            </w:r>
            <w:r w:rsidR="00D006B7">
              <w:rPr>
                <w:rFonts w:cs="Calibri"/>
                <w:bCs/>
                <w:sz w:val="24"/>
                <w:szCs w:val="24"/>
              </w:rPr>
              <w:t>.</w:t>
            </w:r>
          </w:p>
        </w:tc>
        <w:tc>
          <w:tcPr>
            <w:tcW w:w="4538" w:type="dxa"/>
          </w:tcPr>
          <w:p w:rsidR="00C743BF" w:rsidRDefault="00C743BF" w:rsidP="00C743BF">
            <w:pPr>
              <w:rPr>
                <w:sz w:val="24"/>
                <w:szCs w:val="24"/>
              </w:rPr>
            </w:pPr>
            <w:r>
              <w:rPr>
                <w:sz w:val="24"/>
                <w:szCs w:val="24"/>
              </w:rPr>
              <w:t>Even in patients with high levels of co-morbidity, patients and or carers will benefit from understanding diagnosis and treatment as well as advice for future disease management.</w:t>
            </w:r>
          </w:p>
        </w:tc>
      </w:tr>
      <w:tr w:rsidR="00C743BF" w:rsidTr="00C743BF">
        <w:tc>
          <w:tcPr>
            <w:tcW w:w="4704" w:type="dxa"/>
          </w:tcPr>
          <w:p w:rsidR="00C743BF" w:rsidRPr="00F16C63" w:rsidRDefault="00C743BF" w:rsidP="00A8346B">
            <w:pPr>
              <w:rPr>
                <w:rFonts w:cs="Calibri"/>
                <w:bCs/>
                <w:sz w:val="24"/>
                <w:szCs w:val="24"/>
              </w:rPr>
            </w:pPr>
            <w:r w:rsidRPr="00F16C63">
              <w:rPr>
                <w:rFonts w:cs="Calibri"/>
                <w:bCs/>
                <w:sz w:val="24"/>
                <w:szCs w:val="24"/>
              </w:rPr>
              <w:t>Patient engagement in secondary prevention will begin in hospital or if t</w:t>
            </w:r>
            <w:r w:rsidR="00A8346B">
              <w:rPr>
                <w:rFonts w:cs="Calibri"/>
                <w:bCs/>
                <w:sz w:val="24"/>
                <w:szCs w:val="24"/>
              </w:rPr>
              <w:t>his is not possible, within 1 week</w:t>
            </w:r>
            <w:r w:rsidRPr="00F16C63">
              <w:rPr>
                <w:rFonts w:cs="Calibri"/>
                <w:bCs/>
                <w:sz w:val="24"/>
                <w:szCs w:val="24"/>
              </w:rPr>
              <w:t xml:space="preserve"> of hospital discharge.</w:t>
            </w:r>
            <w:r w:rsidR="008E1716">
              <w:rPr>
                <w:rFonts w:cs="Calibri"/>
                <w:bCs/>
                <w:sz w:val="24"/>
                <w:szCs w:val="24"/>
              </w:rPr>
              <w:t xml:space="preserve"> Primary care physicians should be informed of referral and engagement with the service.</w:t>
            </w:r>
          </w:p>
        </w:tc>
        <w:tc>
          <w:tcPr>
            <w:tcW w:w="4538" w:type="dxa"/>
          </w:tcPr>
          <w:p w:rsidR="00C743BF" w:rsidRDefault="00C743BF" w:rsidP="00C743BF">
            <w:pPr>
              <w:rPr>
                <w:sz w:val="24"/>
                <w:szCs w:val="24"/>
              </w:rPr>
            </w:pPr>
            <w:r>
              <w:rPr>
                <w:sz w:val="24"/>
                <w:szCs w:val="24"/>
              </w:rPr>
              <w:t xml:space="preserve">Early contact increases the likelihood of patient engagement and may pick up difficulties and worries which frequently </w:t>
            </w:r>
            <w:proofErr w:type="gramStart"/>
            <w:r>
              <w:rPr>
                <w:sz w:val="24"/>
                <w:szCs w:val="24"/>
              </w:rPr>
              <w:t>occur</w:t>
            </w:r>
            <w:proofErr w:type="gramEnd"/>
            <w:r>
              <w:rPr>
                <w:sz w:val="24"/>
                <w:szCs w:val="24"/>
              </w:rPr>
              <w:t xml:space="preserve"> following hospital discharge.</w:t>
            </w:r>
            <w:r w:rsidR="008E1716">
              <w:rPr>
                <w:sz w:val="24"/>
                <w:szCs w:val="24"/>
              </w:rPr>
              <w:t xml:space="preserve"> Where a patient is not contactable or is disinclined to engage with the service the primary care physician may help and encourage the patient.</w:t>
            </w:r>
          </w:p>
        </w:tc>
      </w:tr>
      <w:tr w:rsidR="00C743BF" w:rsidTr="00C743BF">
        <w:tc>
          <w:tcPr>
            <w:tcW w:w="4704" w:type="dxa"/>
          </w:tcPr>
          <w:p w:rsidR="00C743BF" w:rsidRDefault="00C743BF" w:rsidP="00C743BF">
            <w:pPr>
              <w:rPr>
                <w:sz w:val="24"/>
                <w:szCs w:val="24"/>
              </w:rPr>
            </w:pPr>
            <w:r w:rsidRPr="00661E8E">
              <w:rPr>
                <w:sz w:val="24"/>
                <w:szCs w:val="24"/>
              </w:rPr>
              <w:t xml:space="preserve">At engagement, a need based assessment is undertaken which must include the patient’s understanding of diagnosis, treatment including medications, disease, risk factors and modifiable lifestyle factors. It will also assess </w:t>
            </w:r>
            <w:r>
              <w:rPr>
                <w:sz w:val="24"/>
                <w:szCs w:val="24"/>
              </w:rPr>
              <w:t xml:space="preserve">physical capacity, comorbidities, </w:t>
            </w:r>
            <w:r w:rsidRPr="00661E8E">
              <w:rPr>
                <w:sz w:val="24"/>
                <w:szCs w:val="24"/>
              </w:rPr>
              <w:t>family/whanau support, cultural needs, psycho/social situation and the patient’s lo</w:t>
            </w:r>
            <w:r>
              <w:rPr>
                <w:sz w:val="24"/>
                <w:szCs w:val="24"/>
              </w:rPr>
              <w:t>ng</w:t>
            </w:r>
            <w:r w:rsidR="000F3CF1">
              <w:rPr>
                <w:sz w:val="24"/>
                <w:szCs w:val="24"/>
              </w:rPr>
              <w:t>-</w:t>
            </w:r>
            <w:r>
              <w:rPr>
                <w:sz w:val="24"/>
                <w:szCs w:val="24"/>
              </w:rPr>
              <w:t>term goals.</w:t>
            </w:r>
          </w:p>
        </w:tc>
        <w:tc>
          <w:tcPr>
            <w:tcW w:w="4538" w:type="dxa"/>
          </w:tcPr>
          <w:p w:rsidR="00C743BF" w:rsidRDefault="00C743BF" w:rsidP="00C743BF">
            <w:pPr>
              <w:rPr>
                <w:sz w:val="24"/>
                <w:szCs w:val="24"/>
              </w:rPr>
            </w:pPr>
            <w:r>
              <w:rPr>
                <w:sz w:val="24"/>
                <w:szCs w:val="24"/>
              </w:rPr>
              <w:t>Ischaemic heart disease affects a wide variety of patients with differing risk profiles, needs and goals. Individualised assessment will allow secondary prevention programmes to better address patient needs.</w:t>
            </w:r>
          </w:p>
        </w:tc>
      </w:tr>
      <w:tr w:rsidR="00C743BF" w:rsidTr="00C743BF">
        <w:tc>
          <w:tcPr>
            <w:tcW w:w="4704" w:type="dxa"/>
          </w:tcPr>
          <w:p w:rsidR="00C743BF" w:rsidRDefault="00C743BF" w:rsidP="00C743BF">
            <w:pPr>
              <w:rPr>
                <w:sz w:val="24"/>
                <w:szCs w:val="24"/>
              </w:rPr>
            </w:pPr>
            <w:r w:rsidRPr="00661E8E">
              <w:rPr>
                <w:sz w:val="24"/>
                <w:szCs w:val="24"/>
              </w:rPr>
              <w:t>Practitioners will agree</w:t>
            </w:r>
            <w:r>
              <w:rPr>
                <w:sz w:val="24"/>
                <w:szCs w:val="24"/>
              </w:rPr>
              <w:t xml:space="preserve"> and undertake</w:t>
            </w:r>
            <w:r w:rsidRPr="00661E8E">
              <w:rPr>
                <w:sz w:val="24"/>
                <w:szCs w:val="24"/>
              </w:rPr>
              <w:t xml:space="preserve"> with patients a programme of support</w:t>
            </w:r>
            <w:r>
              <w:rPr>
                <w:sz w:val="24"/>
                <w:szCs w:val="24"/>
              </w:rPr>
              <w:t>, education</w:t>
            </w:r>
            <w:r w:rsidRPr="00661E8E">
              <w:rPr>
                <w:sz w:val="24"/>
                <w:szCs w:val="24"/>
              </w:rPr>
              <w:t xml:space="preserve"> and secondary prevention </w:t>
            </w:r>
            <w:r>
              <w:rPr>
                <w:sz w:val="24"/>
                <w:szCs w:val="24"/>
              </w:rPr>
              <w:t>appropriate to the</w:t>
            </w:r>
            <w:r w:rsidRPr="00661E8E">
              <w:rPr>
                <w:sz w:val="24"/>
                <w:szCs w:val="24"/>
              </w:rPr>
              <w:t xml:space="preserve"> patient’s needs and goals</w:t>
            </w:r>
            <w:r>
              <w:rPr>
                <w:sz w:val="24"/>
                <w:szCs w:val="24"/>
              </w:rPr>
              <w:t>, in collaboration with the patient’s primary care physician</w:t>
            </w:r>
            <w:r w:rsidRPr="00661E8E">
              <w:rPr>
                <w:sz w:val="24"/>
                <w:szCs w:val="24"/>
              </w:rPr>
              <w:t>.</w:t>
            </w:r>
          </w:p>
        </w:tc>
        <w:tc>
          <w:tcPr>
            <w:tcW w:w="4538" w:type="dxa"/>
          </w:tcPr>
          <w:p w:rsidR="00C743BF" w:rsidRDefault="00C743BF" w:rsidP="00C743BF">
            <w:pPr>
              <w:rPr>
                <w:sz w:val="24"/>
                <w:szCs w:val="24"/>
              </w:rPr>
            </w:pPr>
            <w:r>
              <w:rPr>
                <w:sz w:val="24"/>
                <w:szCs w:val="24"/>
              </w:rPr>
              <w:t>A collaborative, individualised approach to the secondary prevention programme will increase engagement and personal value to patient. It is vital to work with and keep primary care informed of the patient’s progress to facilitate long term care.</w:t>
            </w:r>
          </w:p>
        </w:tc>
      </w:tr>
      <w:tr w:rsidR="00C743BF" w:rsidTr="00C743BF">
        <w:tc>
          <w:tcPr>
            <w:tcW w:w="4704" w:type="dxa"/>
          </w:tcPr>
          <w:p w:rsidR="00C743BF" w:rsidRDefault="00C743BF" w:rsidP="00C743BF">
            <w:pPr>
              <w:rPr>
                <w:sz w:val="24"/>
                <w:szCs w:val="24"/>
              </w:rPr>
            </w:pPr>
            <w:r>
              <w:rPr>
                <w:sz w:val="24"/>
                <w:szCs w:val="24"/>
              </w:rPr>
              <w:t>As far as possible, family/whanau/carers will be invited to participate in the programme.</w:t>
            </w:r>
          </w:p>
        </w:tc>
        <w:tc>
          <w:tcPr>
            <w:tcW w:w="4538" w:type="dxa"/>
          </w:tcPr>
          <w:p w:rsidR="00C743BF" w:rsidRDefault="00C743BF" w:rsidP="00C743BF">
            <w:pPr>
              <w:rPr>
                <w:sz w:val="24"/>
                <w:szCs w:val="24"/>
              </w:rPr>
            </w:pPr>
            <w:r>
              <w:rPr>
                <w:sz w:val="24"/>
                <w:szCs w:val="24"/>
              </w:rPr>
              <w:t>Whanau/family/carer involvement allows support for patient and reinforces programme goals outside of the programme. Family/whanau often share risk factor profiles with patients and will also benefit from similar education.</w:t>
            </w:r>
          </w:p>
        </w:tc>
      </w:tr>
      <w:tr w:rsidR="00FE3357" w:rsidTr="00C743BF">
        <w:tc>
          <w:tcPr>
            <w:tcW w:w="4704" w:type="dxa"/>
          </w:tcPr>
          <w:p w:rsidR="00FE3357" w:rsidRDefault="00FE3357" w:rsidP="00C743BF">
            <w:pPr>
              <w:rPr>
                <w:sz w:val="24"/>
                <w:szCs w:val="24"/>
              </w:rPr>
            </w:pPr>
            <w:r>
              <w:rPr>
                <w:sz w:val="24"/>
                <w:szCs w:val="24"/>
              </w:rPr>
              <w:t>Smoking status will be recorded and appropriate smoking cessation advice given. In collaboration with the primary car</w:t>
            </w:r>
            <w:r w:rsidR="00AE1A70">
              <w:rPr>
                <w:sz w:val="24"/>
                <w:szCs w:val="24"/>
              </w:rPr>
              <w:t>e physician, smokers should be e</w:t>
            </w:r>
            <w:r>
              <w:rPr>
                <w:sz w:val="24"/>
                <w:szCs w:val="24"/>
              </w:rPr>
              <w:t xml:space="preserve">ncouraged </w:t>
            </w:r>
            <w:r w:rsidR="00AE1A70">
              <w:rPr>
                <w:sz w:val="24"/>
                <w:szCs w:val="24"/>
              </w:rPr>
              <w:t>to use cessation support and medication where applicable and help should be offered to access this.</w:t>
            </w:r>
          </w:p>
        </w:tc>
        <w:tc>
          <w:tcPr>
            <w:tcW w:w="4538" w:type="dxa"/>
          </w:tcPr>
          <w:p w:rsidR="00FE3357" w:rsidRDefault="00AE1A70" w:rsidP="00C743BF">
            <w:pPr>
              <w:rPr>
                <w:sz w:val="24"/>
                <w:szCs w:val="24"/>
              </w:rPr>
            </w:pPr>
            <w:r>
              <w:rPr>
                <w:sz w:val="24"/>
                <w:szCs w:val="24"/>
              </w:rPr>
              <w:t>Smoking is a serious risk factor for ischaemic heart disease. A multidisciplinary approach with multiple professionals collaborating in smoking cessation advice and support improves cessation rates.</w:t>
            </w:r>
          </w:p>
        </w:tc>
      </w:tr>
      <w:tr w:rsidR="00FE3357" w:rsidTr="00C743BF">
        <w:tc>
          <w:tcPr>
            <w:tcW w:w="4704" w:type="dxa"/>
          </w:tcPr>
          <w:p w:rsidR="00FE3357" w:rsidRDefault="00AE1A70" w:rsidP="00E84B9D">
            <w:pPr>
              <w:rPr>
                <w:sz w:val="24"/>
                <w:szCs w:val="24"/>
              </w:rPr>
            </w:pPr>
            <w:r>
              <w:rPr>
                <w:sz w:val="24"/>
                <w:szCs w:val="24"/>
              </w:rPr>
              <w:lastRenderedPageBreak/>
              <w:t xml:space="preserve">Other modifiable risk factors such as obesity, </w:t>
            </w:r>
            <w:r w:rsidR="00E84B9D">
              <w:rPr>
                <w:sz w:val="24"/>
                <w:szCs w:val="24"/>
              </w:rPr>
              <w:t xml:space="preserve">lipids, </w:t>
            </w:r>
            <w:r>
              <w:rPr>
                <w:sz w:val="24"/>
                <w:szCs w:val="24"/>
              </w:rPr>
              <w:t>hypertension</w:t>
            </w:r>
            <w:r w:rsidR="00E84B9D">
              <w:rPr>
                <w:sz w:val="24"/>
                <w:szCs w:val="24"/>
              </w:rPr>
              <w:t>, diet, diabetes and exercise will be recorded and addressed, in collaboration with the primary care physician and other health care professionals as required.</w:t>
            </w:r>
          </w:p>
        </w:tc>
        <w:tc>
          <w:tcPr>
            <w:tcW w:w="4538" w:type="dxa"/>
          </w:tcPr>
          <w:p w:rsidR="00FE3357" w:rsidRDefault="008C68CD" w:rsidP="00C743BF">
            <w:pPr>
              <w:rPr>
                <w:sz w:val="24"/>
                <w:szCs w:val="24"/>
              </w:rPr>
            </w:pPr>
            <w:r>
              <w:rPr>
                <w:sz w:val="24"/>
                <w:szCs w:val="24"/>
              </w:rPr>
              <w:t>Addressing modifiable risk factors is well proven to improve prognosis. Many require a multidisciplinary approach to achieve optimal results.</w:t>
            </w:r>
          </w:p>
        </w:tc>
      </w:tr>
      <w:tr w:rsidR="00FE3357" w:rsidTr="00C743BF">
        <w:tc>
          <w:tcPr>
            <w:tcW w:w="4704" w:type="dxa"/>
          </w:tcPr>
          <w:p w:rsidR="00FE3357" w:rsidRDefault="00CC3630" w:rsidP="00CC3630">
            <w:pPr>
              <w:rPr>
                <w:sz w:val="24"/>
                <w:szCs w:val="24"/>
              </w:rPr>
            </w:pPr>
            <w:r>
              <w:rPr>
                <w:sz w:val="24"/>
                <w:szCs w:val="24"/>
              </w:rPr>
              <w:t>Secondary prevention medication will be optimised and concordance recorded in collaboration with the primary and secondary care physicians.</w:t>
            </w:r>
          </w:p>
        </w:tc>
        <w:tc>
          <w:tcPr>
            <w:tcW w:w="4538" w:type="dxa"/>
          </w:tcPr>
          <w:p w:rsidR="00FE3357" w:rsidRDefault="00503D11" w:rsidP="00C743BF">
            <w:pPr>
              <w:rPr>
                <w:sz w:val="24"/>
                <w:szCs w:val="24"/>
              </w:rPr>
            </w:pPr>
            <w:r>
              <w:rPr>
                <w:sz w:val="24"/>
                <w:szCs w:val="24"/>
              </w:rPr>
              <w:t>Secondary prevention medications are well validated to improve prognosis. Many patients leave hospital on fewer than recommended medications and at less than optimal doses. These issues can be addressed in secondary prevention. Medication concordance is improved by encouragement and facilitation of access by secondary prevention professionals</w:t>
            </w:r>
          </w:p>
        </w:tc>
      </w:tr>
      <w:tr w:rsidR="00C743BF" w:rsidTr="00C743BF">
        <w:tc>
          <w:tcPr>
            <w:tcW w:w="4704" w:type="dxa"/>
          </w:tcPr>
          <w:p w:rsidR="00C743BF" w:rsidRDefault="00C743BF" w:rsidP="00C743BF">
            <w:pPr>
              <w:rPr>
                <w:sz w:val="24"/>
                <w:szCs w:val="24"/>
              </w:rPr>
            </w:pPr>
            <w:r>
              <w:rPr>
                <w:sz w:val="24"/>
                <w:szCs w:val="24"/>
              </w:rPr>
              <w:t>An exercise programme/prescription will be offered to the patient tailored to the patient’s needs.</w:t>
            </w:r>
          </w:p>
        </w:tc>
        <w:tc>
          <w:tcPr>
            <w:tcW w:w="4538" w:type="dxa"/>
          </w:tcPr>
          <w:p w:rsidR="00C743BF" w:rsidRDefault="00C743BF" w:rsidP="00C743BF">
            <w:pPr>
              <w:rPr>
                <w:sz w:val="24"/>
                <w:szCs w:val="24"/>
              </w:rPr>
            </w:pPr>
            <w:r>
              <w:rPr>
                <w:sz w:val="24"/>
                <w:szCs w:val="24"/>
              </w:rPr>
              <w:t>Exercise is well validated to improve outcome in ischaemic heart disease.</w:t>
            </w:r>
          </w:p>
        </w:tc>
      </w:tr>
      <w:tr w:rsidR="00C743BF" w:rsidTr="00C743BF">
        <w:tc>
          <w:tcPr>
            <w:tcW w:w="4704" w:type="dxa"/>
          </w:tcPr>
          <w:p w:rsidR="00C743BF" w:rsidRDefault="00C743BF" w:rsidP="00C743BF">
            <w:pPr>
              <w:rPr>
                <w:sz w:val="24"/>
                <w:szCs w:val="24"/>
              </w:rPr>
            </w:pPr>
            <w:r>
              <w:rPr>
                <w:sz w:val="24"/>
                <w:szCs w:val="24"/>
              </w:rPr>
              <w:t>On completion of a patient’s goals, as far as possible, a final assessment will be made of the patient’s progress and documented for transfer of care to the patient’s primary care physicians</w:t>
            </w:r>
          </w:p>
        </w:tc>
        <w:tc>
          <w:tcPr>
            <w:tcW w:w="4538" w:type="dxa"/>
          </w:tcPr>
          <w:p w:rsidR="00C743BF" w:rsidRDefault="00C743BF" w:rsidP="00C743BF">
            <w:pPr>
              <w:rPr>
                <w:sz w:val="24"/>
                <w:szCs w:val="24"/>
              </w:rPr>
            </w:pPr>
            <w:r>
              <w:rPr>
                <w:sz w:val="24"/>
                <w:szCs w:val="24"/>
              </w:rPr>
              <w:t xml:space="preserve">A collaborative, individualised approach with the patient means that patients should be transferred from the care of once goals have been met. Clear documentation of patient progress is critical for long term patient management. </w:t>
            </w:r>
          </w:p>
        </w:tc>
      </w:tr>
      <w:tr w:rsidR="00C743BF" w:rsidTr="00C743BF">
        <w:tc>
          <w:tcPr>
            <w:tcW w:w="4704" w:type="dxa"/>
          </w:tcPr>
          <w:p w:rsidR="00C743BF" w:rsidRDefault="00C743BF" w:rsidP="00C6774C">
            <w:pPr>
              <w:rPr>
                <w:sz w:val="24"/>
                <w:szCs w:val="24"/>
              </w:rPr>
            </w:pPr>
            <w:r>
              <w:rPr>
                <w:sz w:val="24"/>
                <w:szCs w:val="24"/>
              </w:rPr>
              <w:t>Data on referral, engagement, programme as well as a follow-up assessment at 6-1</w:t>
            </w:r>
            <w:r w:rsidR="00C6774C">
              <w:rPr>
                <w:sz w:val="24"/>
                <w:szCs w:val="24"/>
              </w:rPr>
              <w:t>2 months will be entered in to the</w:t>
            </w:r>
            <w:r>
              <w:rPr>
                <w:sz w:val="24"/>
                <w:szCs w:val="24"/>
              </w:rPr>
              <w:t xml:space="preserve"> national secondary prevention database, the </w:t>
            </w:r>
            <w:r w:rsidR="00C6774C">
              <w:rPr>
                <w:sz w:val="24"/>
                <w:szCs w:val="24"/>
              </w:rPr>
              <w:t>National Cardiac Rehabilitation System (NCARS)</w:t>
            </w:r>
            <w:r>
              <w:rPr>
                <w:sz w:val="24"/>
                <w:szCs w:val="24"/>
              </w:rPr>
              <w:t>, linked to ANZACS QI</w:t>
            </w:r>
          </w:p>
        </w:tc>
        <w:tc>
          <w:tcPr>
            <w:tcW w:w="4538" w:type="dxa"/>
          </w:tcPr>
          <w:p w:rsidR="00C743BF" w:rsidRDefault="00C743BF" w:rsidP="00C743BF">
            <w:pPr>
              <w:rPr>
                <w:sz w:val="24"/>
                <w:szCs w:val="24"/>
              </w:rPr>
            </w:pPr>
            <w:r>
              <w:rPr>
                <w:sz w:val="24"/>
                <w:szCs w:val="24"/>
              </w:rPr>
              <w:t xml:space="preserve">Data allows regular audit of services to ensure quality and equity of services and provide information for quality improvement. </w:t>
            </w:r>
          </w:p>
        </w:tc>
      </w:tr>
      <w:tr w:rsidR="00C743BF" w:rsidTr="00C743BF">
        <w:tc>
          <w:tcPr>
            <w:tcW w:w="4704" w:type="dxa"/>
          </w:tcPr>
          <w:p w:rsidR="00C743BF" w:rsidRDefault="00C743BF" w:rsidP="00C743BF">
            <w:pPr>
              <w:rPr>
                <w:sz w:val="24"/>
                <w:szCs w:val="24"/>
              </w:rPr>
            </w:pPr>
            <w:r>
              <w:rPr>
                <w:sz w:val="24"/>
                <w:szCs w:val="24"/>
              </w:rPr>
              <w:t>Practitioners will participate in regular professional development and where possible, research.</w:t>
            </w:r>
          </w:p>
        </w:tc>
        <w:tc>
          <w:tcPr>
            <w:tcW w:w="4538" w:type="dxa"/>
          </w:tcPr>
          <w:p w:rsidR="00C743BF" w:rsidRDefault="008C68CD" w:rsidP="00C743BF">
            <w:pPr>
              <w:rPr>
                <w:sz w:val="24"/>
                <w:szCs w:val="24"/>
              </w:rPr>
            </w:pPr>
            <w:r>
              <w:rPr>
                <w:sz w:val="24"/>
                <w:szCs w:val="24"/>
              </w:rPr>
              <w:t xml:space="preserve">Cardiology is a rapidly advancing field and professionals need to </w:t>
            </w:r>
            <w:r w:rsidR="00C60EB2">
              <w:rPr>
                <w:sz w:val="24"/>
                <w:szCs w:val="24"/>
              </w:rPr>
              <w:t>be aware of new innovations to provide optimal care. Research is recommended to aid advancement in the field of secondary prevention and disseminate good practice.</w:t>
            </w:r>
          </w:p>
        </w:tc>
      </w:tr>
    </w:tbl>
    <w:p w:rsidR="00C743BF" w:rsidRDefault="00C743BF" w:rsidP="00022487">
      <w:pPr>
        <w:spacing w:line="360" w:lineRule="auto"/>
        <w:rPr>
          <w:rFonts w:ascii="Arial" w:hAnsi="Arial" w:cs="Arial"/>
          <w:sz w:val="24"/>
          <w:szCs w:val="24"/>
        </w:rPr>
      </w:pPr>
    </w:p>
    <w:p w:rsidR="0044377D" w:rsidRDefault="0044377D" w:rsidP="00022487">
      <w:pPr>
        <w:spacing w:line="360" w:lineRule="auto"/>
        <w:rPr>
          <w:rFonts w:ascii="Arial" w:hAnsi="Arial" w:cs="Arial"/>
          <w:sz w:val="24"/>
          <w:szCs w:val="24"/>
        </w:rPr>
      </w:pPr>
    </w:p>
    <w:p w:rsidR="00C743BF" w:rsidRDefault="00C743BF" w:rsidP="00022487">
      <w:pPr>
        <w:spacing w:line="360" w:lineRule="auto"/>
        <w:rPr>
          <w:rFonts w:ascii="Arial" w:hAnsi="Arial" w:cs="Arial"/>
          <w:sz w:val="24"/>
          <w:szCs w:val="24"/>
        </w:rPr>
      </w:pPr>
    </w:p>
    <w:p w:rsidR="00C743BF" w:rsidRDefault="00C743BF" w:rsidP="00022487">
      <w:pPr>
        <w:spacing w:line="360" w:lineRule="auto"/>
        <w:rPr>
          <w:rFonts w:ascii="Arial" w:hAnsi="Arial" w:cs="Arial"/>
          <w:sz w:val="24"/>
          <w:szCs w:val="24"/>
        </w:rPr>
      </w:pPr>
    </w:p>
    <w:p w:rsidR="00C743BF" w:rsidRDefault="00C743BF" w:rsidP="00022487">
      <w:pPr>
        <w:spacing w:line="360" w:lineRule="auto"/>
        <w:rPr>
          <w:rFonts w:ascii="Arial" w:hAnsi="Arial" w:cs="Arial"/>
          <w:sz w:val="24"/>
          <w:szCs w:val="24"/>
        </w:rPr>
      </w:pPr>
    </w:p>
    <w:p w:rsidR="00C743BF" w:rsidRDefault="00C743BF" w:rsidP="00022487">
      <w:pPr>
        <w:spacing w:line="360" w:lineRule="auto"/>
        <w:rPr>
          <w:rFonts w:ascii="Arial" w:hAnsi="Arial" w:cs="Arial"/>
          <w:sz w:val="24"/>
          <w:szCs w:val="24"/>
        </w:rPr>
      </w:pPr>
    </w:p>
    <w:p w:rsidR="00825FCF" w:rsidRPr="008C68CD" w:rsidRDefault="00825FCF" w:rsidP="008C68CD">
      <w:pPr>
        <w:rPr>
          <w:rFonts w:ascii="Arial" w:hAnsi="Arial" w:cs="Arial"/>
          <w:b/>
          <w:bCs/>
          <w:noProof/>
          <w:sz w:val="24"/>
          <w:szCs w:val="24"/>
          <w:lang w:val="en-US"/>
        </w:rPr>
      </w:pPr>
      <w:r w:rsidRPr="00825FCF">
        <w:rPr>
          <w:rFonts w:ascii="Arial" w:hAnsi="Arial" w:cs="Arial"/>
          <w:b/>
          <w:bCs/>
          <w:sz w:val="24"/>
          <w:szCs w:val="24"/>
        </w:rPr>
        <w:lastRenderedPageBreak/>
        <w:t>Refer</w:t>
      </w:r>
      <w:r>
        <w:rPr>
          <w:rFonts w:ascii="Arial" w:hAnsi="Arial" w:cs="Arial"/>
          <w:b/>
          <w:bCs/>
          <w:sz w:val="24"/>
          <w:szCs w:val="24"/>
        </w:rPr>
        <w:t>e</w:t>
      </w:r>
      <w:r w:rsidRPr="00825FCF">
        <w:rPr>
          <w:rFonts w:ascii="Arial" w:hAnsi="Arial" w:cs="Arial"/>
          <w:b/>
          <w:bCs/>
          <w:sz w:val="24"/>
          <w:szCs w:val="24"/>
        </w:rPr>
        <w:t>nces</w:t>
      </w:r>
    </w:p>
    <w:p w:rsidR="00825FCF" w:rsidRPr="00825FCF" w:rsidRDefault="00825FCF" w:rsidP="00825FCF">
      <w:pPr>
        <w:pStyle w:val="EndNoteBibliography"/>
        <w:spacing w:after="0"/>
        <w:rPr>
          <w:rFonts w:ascii="Arial" w:hAnsi="Arial" w:cs="Arial"/>
          <w:b/>
          <w:bCs/>
          <w:sz w:val="24"/>
          <w:szCs w:val="24"/>
        </w:rPr>
      </w:pPr>
    </w:p>
    <w:p w:rsidR="000A35E0" w:rsidRPr="000A35E0" w:rsidRDefault="005620AD" w:rsidP="000A35E0">
      <w:pPr>
        <w:pStyle w:val="EndNoteBibliography"/>
        <w:spacing w:after="0"/>
      </w:pPr>
      <w:r>
        <w:rPr>
          <w:rFonts w:ascii="Arial" w:hAnsi="Arial" w:cs="Arial"/>
          <w:sz w:val="24"/>
          <w:szCs w:val="24"/>
          <w:u w:val="single"/>
        </w:rPr>
        <w:fldChar w:fldCharType="begin"/>
      </w:r>
      <w:r>
        <w:rPr>
          <w:rFonts w:ascii="Arial" w:hAnsi="Arial" w:cs="Arial"/>
          <w:sz w:val="24"/>
          <w:szCs w:val="24"/>
          <w:u w:val="single"/>
        </w:rPr>
        <w:instrText xml:space="preserve"> ADDIN EN.REFLIST </w:instrText>
      </w:r>
      <w:r>
        <w:rPr>
          <w:rFonts w:ascii="Arial" w:hAnsi="Arial" w:cs="Arial"/>
          <w:sz w:val="24"/>
          <w:szCs w:val="24"/>
          <w:u w:val="single"/>
        </w:rPr>
        <w:fldChar w:fldCharType="separate"/>
      </w:r>
      <w:bookmarkStart w:id="4" w:name="_ENREF_1"/>
      <w:r w:rsidR="000A35E0" w:rsidRPr="000A35E0">
        <w:t>1.</w:t>
      </w:r>
      <w:r w:rsidR="000A35E0" w:rsidRPr="000A35E0">
        <w:tab/>
        <w:t xml:space="preserve">Ministry of Health NZ. Ngā mana hauora tūtohu: Health status indicators. 07 October 2015 2015. </w:t>
      </w:r>
      <w:hyperlink r:id="rId10" w:history="1">
        <w:r w:rsidR="000A35E0" w:rsidRPr="000A35E0">
          <w:rPr>
            <w:rStyle w:val="Hyperlink"/>
          </w:rPr>
          <w:t>http://www.health.govt.nz/our-work/populations/maori-health/tatau-kahukura-maori-health-statistics/nga-mana-hauora-tutohu-health-status-indicators/cardiovascular-disease</w:t>
        </w:r>
      </w:hyperlink>
      <w:r w:rsidR="000A35E0" w:rsidRPr="000A35E0">
        <w:t xml:space="preserve"> (accessed 12 October 2015).</w:t>
      </w:r>
      <w:bookmarkEnd w:id="4"/>
    </w:p>
    <w:p w:rsidR="000A35E0" w:rsidRPr="000A35E0" w:rsidRDefault="000A35E0" w:rsidP="000A35E0">
      <w:pPr>
        <w:pStyle w:val="EndNoteBibliography"/>
        <w:spacing w:after="0"/>
      </w:pPr>
      <w:bookmarkStart w:id="5" w:name="_ENREF_2"/>
      <w:r w:rsidRPr="000A35E0">
        <w:t>2.</w:t>
      </w:r>
      <w:r w:rsidRPr="000A35E0">
        <w:tab/>
        <w:t xml:space="preserve">Stewart RA, Colquhoun DM, Marschner SL, et al. Persistent psychological distress and mortality in patients with stable coronary artery disease. </w:t>
      </w:r>
      <w:r w:rsidRPr="000A35E0">
        <w:rPr>
          <w:i/>
        </w:rPr>
        <w:t>Heart</w:t>
      </w:r>
      <w:r w:rsidRPr="000A35E0">
        <w:t xml:space="preserve"> 2017; </w:t>
      </w:r>
      <w:r w:rsidRPr="000A35E0">
        <w:rPr>
          <w:b/>
        </w:rPr>
        <w:t>103</w:t>
      </w:r>
      <w:r w:rsidRPr="000A35E0">
        <w:t>(23): 1860-6.</w:t>
      </w:r>
      <w:bookmarkEnd w:id="5"/>
    </w:p>
    <w:p w:rsidR="000A35E0" w:rsidRPr="000A35E0" w:rsidRDefault="000A35E0" w:rsidP="000A35E0">
      <w:pPr>
        <w:pStyle w:val="EndNoteBibliography"/>
        <w:spacing w:after="0"/>
      </w:pPr>
      <w:bookmarkStart w:id="6" w:name="_ENREF_3"/>
      <w:r w:rsidRPr="000A35E0">
        <w:t>3.</w:t>
      </w:r>
      <w:r w:rsidRPr="000A35E0">
        <w:tab/>
        <w:t xml:space="preserve">Grey C, Jackson R, Wells S, et al. Recurrent Ischaemic Heart Disease Hospitalisations in New Zealand are Declining More Rapidly than First Hospitalisations: An ANZACS-QI National Data-Linkage Study. </w:t>
      </w:r>
      <w:r w:rsidRPr="000A35E0">
        <w:rPr>
          <w:i/>
        </w:rPr>
        <w:t>Heart, Lung and Circulation</w:t>
      </w:r>
      <w:r w:rsidRPr="000A35E0">
        <w:t xml:space="preserve"> 2016; </w:t>
      </w:r>
      <w:r w:rsidRPr="000A35E0">
        <w:rPr>
          <w:b/>
        </w:rPr>
        <w:t>25</w:t>
      </w:r>
      <w:r w:rsidRPr="000A35E0">
        <w:t>: S14-S5.</w:t>
      </w:r>
      <w:bookmarkEnd w:id="6"/>
    </w:p>
    <w:p w:rsidR="000A35E0" w:rsidRPr="000A35E0" w:rsidRDefault="000A35E0" w:rsidP="000A35E0">
      <w:pPr>
        <w:pStyle w:val="EndNoteBibliography"/>
        <w:spacing w:after="0"/>
      </w:pPr>
      <w:bookmarkStart w:id="7" w:name="_ENREF_4"/>
      <w:r w:rsidRPr="000A35E0">
        <w:t>4.</w:t>
      </w:r>
      <w:r w:rsidRPr="000A35E0">
        <w:tab/>
        <w:t xml:space="preserve">Clark AM, Hartling L, Vandermeer B, McAlister FA. Meta-analysis: secondary prevention programs for patients with coronary artery disease. </w:t>
      </w:r>
      <w:r w:rsidRPr="000A35E0">
        <w:rPr>
          <w:i/>
        </w:rPr>
        <w:t>Ann Intern Med</w:t>
      </w:r>
      <w:r w:rsidRPr="000A35E0">
        <w:t xml:space="preserve"> 2005; </w:t>
      </w:r>
      <w:r w:rsidRPr="000A35E0">
        <w:rPr>
          <w:b/>
        </w:rPr>
        <w:t>143</w:t>
      </w:r>
      <w:r w:rsidRPr="000A35E0">
        <w:t>(9): 659-72.</w:t>
      </w:r>
      <w:bookmarkEnd w:id="7"/>
    </w:p>
    <w:p w:rsidR="000A35E0" w:rsidRPr="000A35E0" w:rsidRDefault="000A35E0" w:rsidP="000A35E0">
      <w:pPr>
        <w:pStyle w:val="EndNoteBibliography"/>
        <w:spacing w:after="0"/>
      </w:pPr>
      <w:bookmarkStart w:id="8" w:name="_ENREF_5"/>
      <w:r w:rsidRPr="000A35E0">
        <w:t>5.</w:t>
      </w:r>
      <w:r w:rsidRPr="000A35E0">
        <w:tab/>
        <w:t xml:space="preserve">Taylor RS, Brown A, Ebrahim S, et al. Exercise-based rehabilitation for patients with coronary heart disease: systematic review and meta-analysis of randomized controlled trials. </w:t>
      </w:r>
      <w:r w:rsidRPr="000A35E0">
        <w:rPr>
          <w:i/>
        </w:rPr>
        <w:t>The American journal of medicine</w:t>
      </w:r>
      <w:r w:rsidRPr="000A35E0">
        <w:t xml:space="preserve"> 2004; </w:t>
      </w:r>
      <w:r w:rsidRPr="000A35E0">
        <w:rPr>
          <w:b/>
        </w:rPr>
        <w:t>116</w:t>
      </w:r>
      <w:r w:rsidRPr="000A35E0">
        <w:t>(10): 682-92.</w:t>
      </w:r>
      <w:bookmarkEnd w:id="8"/>
    </w:p>
    <w:p w:rsidR="000A35E0" w:rsidRPr="000A35E0" w:rsidRDefault="000A35E0" w:rsidP="000A35E0">
      <w:pPr>
        <w:pStyle w:val="EndNoteBibliography"/>
        <w:spacing w:after="0"/>
      </w:pPr>
      <w:bookmarkStart w:id="9" w:name="_ENREF_6"/>
      <w:r w:rsidRPr="000A35E0">
        <w:t>6.</w:t>
      </w:r>
      <w:r w:rsidRPr="000A35E0">
        <w:tab/>
        <w:t xml:space="preserve">Grey C, Jackson R, Wells S, et al. First and recurrent ischaemic heart disease events continue to decline in New Zealand, 2005–2015. </w:t>
      </w:r>
      <w:r w:rsidRPr="000A35E0">
        <w:rPr>
          <w:i/>
        </w:rPr>
        <w:t>Heart</w:t>
      </w:r>
      <w:r w:rsidRPr="000A35E0">
        <w:t xml:space="preserve"> 2017: heartjnl-2017-311613.</w:t>
      </w:r>
      <w:bookmarkEnd w:id="9"/>
    </w:p>
    <w:p w:rsidR="000A35E0" w:rsidRPr="000A35E0" w:rsidRDefault="000A35E0" w:rsidP="000A35E0">
      <w:pPr>
        <w:pStyle w:val="EndNoteBibliography"/>
        <w:spacing w:after="0"/>
      </w:pPr>
      <w:bookmarkStart w:id="10" w:name="_ENREF_7"/>
      <w:r w:rsidRPr="000A35E0">
        <w:t>7.</w:t>
      </w:r>
      <w:r w:rsidRPr="000A35E0">
        <w:tab/>
        <w:t xml:space="preserve">Elliott T, Roxburgh B, Reading S. Improved Physical and Mental Health in Patients with Cardiovascular Disease Following Participation in a Community-Based Exercise Rehabilitation Program Led by Clinical Exercise Physiologists. </w:t>
      </w:r>
      <w:r w:rsidRPr="000A35E0">
        <w:rPr>
          <w:i/>
        </w:rPr>
        <w:t>Heart, Lung and Circulation</w:t>
      </w:r>
      <w:r w:rsidRPr="000A35E0">
        <w:t xml:space="preserve"> 2016; </w:t>
      </w:r>
      <w:r w:rsidRPr="000A35E0">
        <w:rPr>
          <w:b/>
        </w:rPr>
        <w:t>25</w:t>
      </w:r>
      <w:r w:rsidRPr="000A35E0">
        <w:t>: S35.</w:t>
      </w:r>
      <w:bookmarkEnd w:id="10"/>
    </w:p>
    <w:p w:rsidR="000A35E0" w:rsidRPr="000A35E0" w:rsidRDefault="000A35E0" w:rsidP="000A35E0">
      <w:pPr>
        <w:pStyle w:val="EndNoteBibliography"/>
        <w:spacing w:after="0"/>
      </w:pPr>
      <w:bookmarkStart w:id="11" w:name="_ENREF_8"/>
      <w:r w:rsidRPr="000A35E0">
        <w:t>8.</w:t>
      </w:r>
      <w:r w:rsidRPr="000A35E0">
        <w:tab/>
        <w:t xml:space="preserve">Doolan-Noble F, Broad J, Riddell T, North D. Cardiac rehabilitation services in New Zealand: access and utilisation. </w:t>
      </w:r>
      <w:r w:rsidRPr="000A35E0">
        <w:rPr>
          <w:i/>
        </w:rPr>
        <w:t>N Z Med J</w:t>
      </w:r>
      <w:r w:rsidRPr="000A35E0">
        <w:t xml:space="preserve"> 2004; </w:t>
      </w:r>
      <w:r w:rsidRPr="000A35E0">
        <w:rPr>
          <w:b/>
        </w:rPr>
        <w:t>117</w:t>
      </w:r>
      <w:r w:rsidRPr="000A35E0">
        <w:t>(1197): U955.</w:t>
      </w:r>
      <w:bookmarkEnd w:id="11"/>
    </w:p>
    <w:p w:rsidR="000A35E0" w:rsidRPr="000A35E0" w:rsidRDefault="000A35E0" w:rsidP="000A35E0">
      <w:pPr>
        <w:pStyle w:val="EndNoteBibliography"/>
        <w:spacing w:after="0"/>
      </w:pPr>
      <w:bookmarkStart w:id="12" w:name="_ENREF_9"/>
      <w:r w:rsidRPr="000A35E0">
        <w:t>9.</w:t>
      </w:r>
      <w:r w:rsidRPr="000A35E0">
        <w:tab/>
        <w:t xml:space="preserve">Benatar J, Langdana F, Doolan-Noble F, McLachlan A. Cardiac rehabilitation in New Zealand-moving forward. </w:t>
      </w:r>
      <w:r w:rsidRPr="000A35E0">
        <w:rPr>
          <w:i/>
        </w:rPr>
        <w:t>N Z Med J</w:t>
      </w:r>
      <w:r w:rsidRPr="000A35E0">
        <w:t xml:space="preserve"> 2016; </w:t>
      </w:r>
      <w:r w:rsidRPr="000A35E0">
        <w:rPr>
          <w:b/>
        </w:rPr>
        <w:t>129</w:t>
      </w:r>
      <w:r w:rsidRPr="000A35E0">
        <w:t>(1435): 68-74.</w:t>
      </w:r>
      <w:bookmarkEnd w:id="12"/>
    </w:p>
    <w:p w:rsidR="000A35E0" w:rsidRPr="000A35E0" w:rsidRDefault="000A35E0" w:rsidP="000A35E0">
      <w:pPr>
        <w:pStyle w:val="EndNoteBibliography"/>
        <w:spacing w:after="0"/>
      </w:pPr>
      <w:bookmarkStart w:id="13" w:name="_ENREF_10"/>
      <w:r w:rsidRPr="000A35E0">
        <w:t>10.</w:t>
      </w:r>
      <w:r w:rsidRPr="000A35E0">
        <w:tab/>
        <w:t xml:space="preserve">Stewart RA. More flexible approaches are needed to improve cardiac rehabilitation. </w:t>
      </w:r>
      <w:r w:rsidRPr="000A35E0">
        <w:rPr>
          <w:i/>
        </w:rPr>
        <w:t>The New Zealand medical journal</w:t>
      </w:r>
      <w:r w:rsidRPr="000A35E0">
        <w:t xml:space="preserve"> 2016; </w:t>
      </w:r>
      <w:r w:rsidRPr="000A35E0">
        <w:rPr>
          <w:b/>
        </w:rPr>
        <w:t>129</w:t>
      </w:r>
      <w:r w:rsidRPr="000A35E0">
        <w:t>(1435): 7-9.</w:t>
      </w:r>
      <w:bookmarkEnd w:id="13"/>
    </w:p>
    <w:p w:rsidR="000A35E0" w:rsidRPr="000A35E0" w:rsidRDefault="000A35E0" w:rsidP="000A35E0">
      <w:pPr>
        <w:pStyle w:val="EndNoteBibliography"/>
        <w:spacing w:after="0"/>
      </w:pPr>
      <w:bookmarkStart w:id="14" w:name="_ENREF_11"/>
      <w:r w:rsidRPr="000A35E0">
        <w:t>11.</w:t>
      </w:r>
      <w:r w:rsidRPr="000A35E0">
        <w:tab/>
        <w:t xml:space="preserve">Clark AM, King-Shier KM, Thompson DR, et al. A qualitative systematic review of influences on attendance at cardiac rehabilitation programs after referral. </w:t>
      </w:r>
      <w:r w:rsidRPr="000A35E0">
        <w:rPr>
          <w:i/>
        </w:rPr>
        <w:t>American heart journal</w:t>
      </w:r>
      <w:r w:rsidRPr="000A35E0">
        <w:t xml:space="preserve"> 2012; </w:t>
      </w:r>
      <w:r w:rsidRPr="000A35E0">
        <w:rPr>
          <w:b/>
        </w:rPr>
        <w:t>164</w:t>
      </w:r>
      <w:r w:rsidRPr="000A35E0">
        <w:t>(6): 835-45. e2.</w:t>
      </w:r>
      <w:bookmarkEnd w:id="14"/>
    </w:p>
    <w:p w:rsidR="000A35E0" w:rsidRPr="000A35E0" w:rsidRDefault="000A35E0" w:rsidP="000A35E0">
      <w:pPr>
        <w:pStyle w:val="EndNoteBibliography"/>
        <w:spacing w:after="0"/>
      </w:pPr>
      <w:bookmarkStart w:id="15" w:name="_ENREF_12"/>
      <w:r w:rsidRPr="000A35E0">
        <w:t>12.</w:t>
      </w:r>
      <w:r w:rsidRPr="000A35E0">
        <w:tab/>
        <w:t xml:space="preserve">Grey C, Jackson R, Wells S, Marshall R, Mehta S, Kerr AJ. Ethnic differences in case fatality following an acute ischaemic heart disease event in New Zealand: ANZACS-QI 13. </w:t>
      </w:r>
      <w:r w:rsidRPr="000A35E0">
        <w:rPr>
          <w:i/>
        </w:rPr>
        <w:t>European journal of preventive cardiology</w:t>
      </w:r>
      <w:r w:rsidRPr="000A35E0">
        <w:t xml:space="preserve"> 2016; </w:t>
      </w:r>
      <w:r w:rsidRPr="000A35E0">
        <w:rPr>
          <w:b/>
        </w:rPr>
        <w:t>23</w:t>
      </w:r>
      <w:r w:rsidRPr="000A35E0">
        <w:t>(17): 1823-30.</w:t>
      </w:r>
      <w:bookmarkEnd w:id="15"/>
    </w:p>
    <w:p w:rsidR="000A35E0" w:rsidRPr="000A35E0" w:rsidRDefault="000A35E0" w:rsidP="000A35E0">
      <w:pPr>
        <w:pStyle w:val="EndNoteBibliography"/>
        <w:spacing w:after="0"/>
      </w:pPr>
      <w:bookmarkStart w:id="16" w:name="_ENREF_13"/>
      <w:r w:rsidRPr="000A35E0">
        <w:t>13.</w:t>
      </w:r>
      <w:r w:rsidRPr="000A35E0">
        <w:tab/>
        <w:t>Ramm C, Robinson S, Sharpe N. Factors determining non-attendance at a cardiac rehabilitation programme following myocardial infarction. 2001.</w:t>
      </w:r>
      <w:bookmarkEnd w:id="16"/>
    </w:p>
    <w:p w:rsidR="000A35E0" w:rsidRPr="000A35E0" w:rsidRDefault="000A35E0" w:rsidP="000A35E0">
      <w:pPr>
        <w:pStyle w:val="EndNoteBibliography"/>
        <w:spacing w:after="0"/>
      </w:pPr>
      <w:bookmarkStart w:id="17" w:name="_ENREF_14"/>
      <w:r w:rsidRPr="000A35E0">
        <w:t>14.</w:t>
      </w:r>
      <w:r w:rsidRPr="000A35E0">
        <w:tab/>
        <w:t xml:space="preserve">Rolleston AK, Doughty R, Poppe K. Integration of kaupapa Māori concepts in health research: a way forward for Māori cardiovascular health? </w:t>
      </w:r>
      <w:r w:rsidRPr="000A35E0">
        <w:rPr>
          <w:i/>
        </w:rPr>
        <w:t>Journal of primary health care</w:t>
      </w:r>
      <w:r w:rsidRPr="000A35E0">
        <w:t xml:space="preserve"> 2016; </w:t>
      </w:r>
      <w:r w:rsidRPr="000A35E0">
        <w:rPr>
          <w:b/>
        </w:rPr>
        <w:t>8</w:t>
      </w:r>
      <w:r w:rsidRPr="000A35E0">
        <w:t>(1): 60-6.</w:t>
      </w:r>
      <w:bookmarkEnd w:id="17"/>
    </w:p>
    <w:p w:rsidR="000A35E0" w:rsidRPr="000A35E0" w:rsidRDefault="000A35E0" w:rsidP="000A35E0">
      <w:pPr>
        <w:pStyle w:val="EndNoteBibliography"/>
        <w:spacing w:after="0"/>
      </w:pPr>
      <w:bookmarkStart w:id="18" w:name="_ENREF_15"/>
      <w:r w:rsidRPr="000A35E0">
        <w:t>15.</w:t>
      </w:r>
      <w:r w:rsidRPr="000A35E0">
        <w:tab/>
        <w:t xml:space="preserve">Gasparini C, Johansen Y, Reed S, et al. A Community Exercise Program in Partnership with Te Hononga o Tamaki Me Hoturoa-a Holistic Approach to Exercise Rehabilitation. </w:t>
      </w:r>
      <w:r w:rsidRPr="000A35E0">
        <w:rPr>
          <w:i/>
        </w:rPr>
        <w:t>Heart, Lung and Circulation</w:t>
      </w:r>
      <w:r w:rsidRPr="000A35E0">
        <w:t xml:space="preserve"> 2016; </w:t>
      </w:r>
      <w:r w:rsidRPr="000A35E0">
        <w:rPr>
          <w:b/>
        </w:rPr>
        <w:t>25</w:t>
      </w:r>
      <w:r w:rsidRPr="000A35E0">
        <w:t>: S36.</w:t>
      </w:r>
      <w:bookmarkEnd w:id="18"/>
    </w:p>
    <w:p w:rsidR="000A35E0" w:rsidRPr="000A35E0" w:rsidRDefault="000A35E0" w:rsidP="000A35E0">
      <w:pPr>
        <w:pStyle w:val="EndNoteBibliography"/>
        <w:spacing w:after="0"/>
      </w:pPr>
      <w:bookmarkStart w:id="19" w:name="_ENREF_16"/>
      <w:r w:rsidRPr="000A35E0">
        <w:t>16.</w:t>
      </w:r>
      <w:r w:rsidRPr="000A35E0">
        <w:tab/>
        <w:t xml:space="preserve">Benatar J, Asrmstrong N, Cameron D, Harbour E. Improving Engagement with Healthcare Using a Whanau Ora Approach- a Case Report. </w:t>
      </w:r>
      <w:r w:rsidRPr="000A35E0">
        <w:rPr>
          <w:i/>
        </w:rPr>
        <w:t>Heart, Lung and Circulation</w:t>
      </w:r>
      <w:r w:rsidRPr="000A35E0">
        <w:t xml:space="preserve">; </w:t>
      </w:r>
      <w:r w:rsidRPr="000A35E0">
        <w:rPr>
          <w:b/>
        </w:rPr>
        <w:t>25</w:t>
      </w:r>
      <w:r w:rsidRPr="000A35E0">
        <w:t>: S35.</w:t>
      </w:r>
      <w:bookmarkEnd w:id="19"/>
    </w:p>
    <w:p w:rsidR="000A35E0" w:rsidRPr="000A35E0" w:rsidRDefault="000A35E0" w:rsidP="000A35E0">
      <w:pPr>
        <w:pStyle w:val="EndNoteBibliography"/>
        <w:spacing w:after="0"/>
      </w:pPr>
      <w:bookmarkStart w:id="20" w:name="_ENREF_17"/>
      <w:r w:rsidRPr="000A35E0">
        <w:t>17.</w:t>
      </w:r>
      <w:r w:rsidRPr="000A35E0">
        <w:tab/>
        <w:t xml:space="preserve">Gasparini C, Johansen Y, Reed S, et al. A Community Exercise Program in Partnership with Te Hononga o Tamaki Me Hoturoa- a Holistic Approach to Exercise Rehabilitation. </w:t>
      </w:r>
      <w:r w:rsidRPr="000A35E0">
        <w:rPr>
          <w:i/>
        </w:rPr>
        <w:t>Heart, Lung and Circulation</w:t>
      </w:r>
      <w:r w:rsidRPr="000A35E0">
        <w:t xml:space="preserve">; </w:t>
      </w:r>
      <w:r w:rsidRPr="000A35E0">
        <w:rPr>
          <w:b/>
        </w:rPr>
        <w:t>25</w:t>
      </w:r>
      <w:r w:rsidRPr="000A35E0">
        <w:t>: S36.</w:t>
      </w:r>
      <w:bookmarkEnd w:id="20"/>
    </w:p>
    <w:p w:rsidR="000A35E0" w:rsidRPr="000A35E0" w:rsidRDefault="000A35E0" w:rsidP="000A35E0">
      <w:pPr>
        <w:pStyle w:val="EndNoteBibliography"/>
        <w:spacing w:after="0"/>
      </w:pPr>
      <w:bookmarkStart w:id="21" w:name="_ENREF_18"/>
      <w:r w:rsidRPr="000A35E0">
        <w:t>18.</w:t>
      </w:r>
      <w:r w:rsidRPr="000A35E0">
        <w:tab/>
        <w:t xml:space="preserve">Piepoli MF, Hoes AW, Agewall S, et al.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 Developed with the special contribution of the European Association for Cardiovascular Prevention &amp; Rehabilitation (EACPR). </w:t>
      </w:r>
      <w:r w:rsidRPr="000A35E0">
        <w:rPr>
          <w:i/>
        </w:rPr>
        <w:t>European heart journal</w:t>
      </w:r>
      <w:r w:rsidRPr="000A35E0">
        <w:t xml:space="preserve"> 2016; </w:t>
      </w:r>
      <w:r w:rsidRPr="000A35E0">
        <w:rPr>
          <w:b/>
        </w:rPr>
        <w:t>37</w:t>
      </w:r>
      <w:r w:rsidRPr="000A35E0">
        <w:t>(29): 2315-81.</w:t>
      </w:r>
      <w:bookmarkEnd w:id="21"/>
    </w:p>
    <w:p w:rsidR="000A35E0" w:rsidRPr="000A35E0" w:rsidRDefault="000A35E0" w:rsidP="000A35E0">
      <w:pPr>
        <w:pStyle w:val="EndNoteBibliography"/>
        <w:spacing w:after="0"/>
      </w:pPr>
      <w:bookmarkStart w:id="22" w:name="_ENREF_19"/>
      <w:r w:rsidRPr="000A35E0">
        <w:lastRenderedPageBreak/>
        <w:t>19.</w:t>
      </w:r>
      <w:r w:rsidRPr="000A35E0">
        <w:tab/>
        <w:t xml:space="preserve">Woodruffe S, Neubeck L, Clark RA, et al. Australian Cardiovascular Health and Rehabilitation Association (ACRA) core components of cardiovascular disease secondary prevention and cardiac rehabilitation 2014. </w:t>
      </w:r>
      <w:r w:rsidRPr="000A35E0">
        <w:rPr>
          <w:i/>
        </w:rPr>
        <w:t>Heart, Lung and Circulation</w:t>
      </w:r>
      <w:r w:rsidRPr="000A35E0">
        <w:t xml:space="preserve"> 2015; </w:t>
      </w:r>
      <w:r w:rsidRPr="000A35E0">
        <w:rPr>
          <w:b/>
        </w:rPr>
        <w:t>24</w:t>
      </w:r>
      <w:r w:rsidRPr="000A35E0">
        <w:t>(5): 430-41.</w:t>
      </w:r>
      <w:bookmarkEnd w:id="22"/>
    </w:p>
    <w:p w:rsidR="000A35E0" w:rsidRPr="000A35E0" w:rsidRDefault="000A35E0" w:rsidP="000A35E0">
      <w:pPr>
        <w:pStyle w:val="EndNoteBibliography"/>
        <w:spacing w:after="0"/>
      </w:pPr>
      <w:bookmarkStart w:id="23" w:name="_ENREF_20"/>
      <w:r w:rsidRPr="000A35E0">
        <w:t>20.</w:t>
      </w:r>
      <w:r w:rsidRPr="000A35E0">
        <w:tab/>
        <w:t xml:space="preserve">Wade V, Stocks N. The Use of Telehealth to Reduce Inequalities in Cardiovascular Outcomes in Australia and New Zealand: A Critical Review. </w:t>
      </w:r>
      <w:r w:rsidRPr="000A35E0">
        <w:rPr>
          <w:i/>
        </w:rPr>
        <w:t>Heart, Lung and Circulation</w:t>
      </w:r>
      <w:r w:rsidRPr="000A35E0">
        <w:t xml:space="preserve"> 2017; </w:t>
      </w:r>
      <w:r w:rsidRPr="000A35E0">
        <w:rPr>
          <w:b/>
        </w:rPr>
        <w:t>26</w:t>
      </w:r>
      <w:r w:rsidRPr="000A35E0">
        <w:t>(4): 331-7.</w:t>
      </w:r>
      <w:bookmarkEnd w:id="23"/>
    </w:p>
    <w:p w:rsidR="000A35E0" w:rsidRPr="000A35E0" w:rsidRDefault="000A35E0" w:rsidP="000A35E0">
      <w:pPr>
        <w:pStyle w:val="EndNoteBibliography"/>
        <w:spacing w:after="0"/>
      </w:pPr>
      <w:bookmarkStart w:id="24" w:name="_ENREF_21"/>
      <w:r w:rsidRPr="000A35E0">
        <w:t>21.</w:t>
      </w:r>
      <w:r w:rsidRPr="000A35E0">
        <w:tab/>
        <w:t xml:space="preserve">Clark RA, Conway A, Poulsen V, Keech W, Tirimacco R, Tideman P. Alternative models of cardiac rehabilitation: a systematic review. </w:t>
      </w:r>
      <w:r w:rsidRPr="000A35E0">
        <w:rPr>
          <w:i/>
        </w:rPr>
        <w:t>European journal of preventive cardiology</w:t>
      </w:r>
      <w:r w:rsidRPr="000A35E0">
        <w:t xml:space="preserve"> 2015; </w:t>
      </w:r>
      <w:r w:rsidRPr="000A35E0">
        <w:rPr>
          <w:b/>
        </w:rPr>
        <w:t>22</w:t>
      </w:r>
      <w:r w:rsidRPr="000A35E0">
        <w:t>(1): 35-74.</w:t>
      </w:r>
      <w:bookmarkEnd w:id="24"/>
    </w:p>
    <w:p w:rsidR="000A35E0" w:rsidRPr="000A35E0" w:rsidRDefault="000A35E0" w:rsidP="000A35E0">
      <w:pPr>
        <w:pStyle w:val="EndNoteBibliography"/>
        <w:spacing w:after="0"/>
      </w:pPr>
      <w:bookmarkStart w:id="25" w:name="_ENREF_22"/>
      <w:r w:rsidRPr="000A35E0">
        <w:t>22.</w:t>
      </w:r>
      <w:r w:rsidRPr="000A35E0">
        <w:tab/>
        <w:t xml:space="preserve">Benatar J, Doolan-Noble F, McLachlan A. Cardiac rehabilitation in New Zealand—moving forward. </w:t>
      </w:r>
      <w:r w:rsidRPr="000A35E0">
        <w:rPr>
          <w:i/>
        </w:rPr>
        <w:t>The New Zealand medical journal</w:t>
      </w:r>
      <w:r w:rsidRPr="000A35E0">
        <w:t xml:space="preserve"> 2016; </w:t>
      </w:r>
      <w:r w:rsidRPr="000A35E0">
        <w:rPr>
          <w:b/>
        </w:rPr>
        <w:t>129</w:t>
      </w:r>
      <w:r w:rsidRPr="000A35E0">
        <w:t>(1435): 68-74.</w:t>
      </w:r>
      <w:bookmarkEnd w:id="25"/>
    </w:p>
    <w:p w:rsidR="000A35E0" w:rsidRPr="000A35E0" w:rsidRDefault="000A35E0" w:rsidP="000A35E0">
      <w:pPr>
        <w:pStyle w:val="EndNoteBibliography"/>
      </w:pPr>
      <w:bookmarkStart w:id="26" w:name="_ENREF_23"/>
      <w:r w:rsidRPr="000A35E0">
        <w:t>23.</w:t>
      </w:r>
      <w:r w:rsidRPr="000A35E0">
        <w:tab/>
        <w:t xml:space="preserve">Lacey C, Huria T, Beckert L, Gilles M, Pitama S. The Hui Process: a framework to enhance the doctor-patient relationship with Maori. </w:t>
      </w:r>
      <w:r w:rsidRPr="000A35E0">
        <w:rPr>
          <w:i/>
        </w:rPr>
        <w:t>The New Zealand Medical Journal (Online)</w:t>
      </w:r>
      <w:r w:rsidRPr="000A35E0">
        <w:t xml:space="preserve"> 2011; </w:t>
      </w:r>
      <w:r w:rsidRPr="000A35E0">
        <w:rPr>
          <w:b/>
        </w:rPr>
        <w:t>124</w:t>
      </w:r>
      <w:r w:rsidRPr="000A35E0">
        <w:t>(1347).</w:t>
      </w:r>
      <w:bookmarkEnd w:id="26"/>
    </w:p>
    <w:p w:rsidR="0054050B" w:rsidRPr="00132EE4" w:rsidRDefault="005620AD" w:rsidP="00EF5695">
      <w:pPr>
        <w:pStyle w:val="ListParagraph"/>
        <w:ind w:left="1440"/>
        <w:rPr>
          <w:rFonts w:ascii="Arial" w:hAnsi="Arial" w:cs="Arial"/>
          <w:sz w:val="24"/>
          <w:szCs w:val="24"/>
          <w:u w:val="single"/>
        </w:rPr>
      </w:pPr>
      <w:r>
        <w:rPr>
          <w:rFonts w:ascii="Arial" w:hAnsi="Arial" w:cs="Arial"/>
          <w:sz w:val="24"/>
          <w:szCs w:val="24"/>
          <w:u w:val="single"/>
        </w:rPr>
        <w:fldChar w:fldCharType="end"/>
      </w:r>
    </w:p>
    <w:sectPr w:rsidR="0054050B" w:rsidRPr="00132EE4" w:rsidSect="00E5004D">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06" w:rsidRDefault="00506D06" w:rsidP="00F76F15">
      <w:pPr>
        <w:spacing w:after="0" w:line="240" w:lineRule="auto"/>
      </w:pPr>
      <w:r>
        <w:separator/>
      </w:r>
    </w:p>
  </w:endnote>
  <w:endnote w:type="continuationSeparator" w:id="0">
    <w:p w:rsidR="00506D06" w:rsidRDefault="00506D06" w:rsidP="00F7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443517"/>
      <w:docPartObj>
        <w:docPartGallery w:val="Page Numbers (Bottom of Page)"/>
        <w:docPartUnique/>
      </w:docPartObj>
    </w:sdtPr>
    <w:sdtEndPr>
      <w:rPr>
        <w:noProof/>
      </w:rPr>
    </w:sdtEndPr>
    <w:sdtContent>
      <w:p w:rsidR="00A5780D" w:rsidRDefault="00A5780D">
        <w:pPr>
          <w:pStyle w:val="Footer"/>
          <w:jc w:val="center"/>
        </w:pPr>
        <w:r>
          <w:fldChar w:fldCharType="begin"/>
        </w:r>
        <w:r>
          <w:instrText xml:space="preserve"> PAGE   \* MERGEFORMAT </w:instrText>
        </w:r>
        <w:r>
          <w:fldChar w:fldCharType="separate"/>
        </w:r>
        <w:r w:rsidR="004E269A">
          <w:rPr>
            <w:noProof/>
          </w:rPr>
          <w:t>14</w:t>
        </w:r>
        <w:r>
          <w:rPr>
            <w:noProof/>
          </w:rPr>
          <w:fldChar w:fldCharType="end"/>
        </w:r>
      </w:p>
    </w:sdtContent>
  </w:sdt>
  <w:p w:rsidR="00A5780D" w:rsidRDefault="00A57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06" w:rsidRDefault="00506D06" w:rsidP="00F76F15">
      <w:pPr>
        <w:spacing w:after="0" w:line="240" w:lineRule="auto"/>
      </w:pPr>
      <w:r>
        <w:separator/>
      </w:r>
    </w:p>
  </w:footnote>
  <w:footnote w:type="continuationSeparator" w:id="0">
    <w:p w:rsidR="00506D06" w:rsidRDefault="00506D06" w:rsidP="00F76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49D"/>
    <w:multiLevelType w:val="hybridMultilevel"/>
    <w:tmpl w:val="BE58D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BC1B7E"/>
    <w:multiLevelType w:val="hybridMultilevel"/>
    <w:tmpl w:val="C9486D7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322E4FAD"/>
    <w:multiLevelType w:val="hybridMultilevel"/>
    <w:tmpl w:val="80A0ECB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2F7276"/>
    <w:multiLevelType w:val="hybridMultilevel"/>
    <w:tmpl w:val="DC24DA0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387351F9"/>
    <w:multiLevelType w:val="hybridMultilevel"/>
    <w:tmpl w:val="0CFA56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1941FE"/>
    <w:multiLevelType w:val="hybridMultilevel"/>
    <w:tmpl w:val="47C826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10D0E2E"/>
    <w:multiLevelType w:val="hybridMultilevel"/>
    <w:tmpl w:val="615EE93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6765BA"/>
    <w:multiLevelType w:val="hybridMultilevel"/>
    <w:tmpl w:val="B4F0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vppzzwx22fr0kezwwbx90vif50aw2vxtr0v&quot;&gt;Secondary Prevention Guidelines&lt;record-ids&gt;&lt;item&gt;1&lt;/item&gt;&lt;item&gt;2&lt;/item&gt;&lt;item&gt;4&lt;/item&gt;&lt;item&gt;5&lt;/item&gt;&lt;item&gt;8&lt;/item&gt;&lt;item&gt;9&lt;/item&gt;&lt;item&gt;10&lt;/item&gt;&lt;item&gt;11&lt;/item&gt;&lt;item&gt;12&lt;/item&gt;&lt;item&gt;13&lt;/item&gt;&lt;item&gt;14&lt;/item&gt;&lt;item&gt;15&lt;/item&gt;&lt;item&gt;17&lt;/item&gt;&lt;item&gt;18&lt;/item&gt;&lt;item&gt;19&lt;/item&gt;&lt;item&gt;20&lt;/item&gt;&lt;/record-ids&gt;&lt;/item&gt;&lt;/Libraries&gt;"/>
  </w:docVars>
  <w:rsids>
    <w:rsidRoot w:val="0011687A"/>
    <w:rsid w:val="00022487"/>
    <w:rsid w:val="00046A1D"/>
    <w:rsid w:val="000827ED"/>
    <w:rsid w:val="000850A1"/>
    <w:rsid w:val="0009168F"/>
    <w:rsid w:val="00092E5E"/>
    <w:rsid w:val="000A35E0"/>
    <w:rsid w:val="000D5DC1"/>
    <w:rsid w:val="000F3465"/>
    <w:rsid w:val="000F3CF1"/>
    <w:rsid w:val="000F6F32"/>
    <w:rsid w:val="001123D9"/>
    <w:rsid w:val="0011687A"/>
    <w:rsid w:val="00132EE4"/>
    <w:rsid w:val="001C58D5"/>
    <w:rsid w:val="001C5C9B"/>
    <w:rsid w:val="00211027"/>
    <w:rsid w:val="00237A67"/>
    <w:rsid w:val="0024693A"/>
    <w:rsid w:val="00255A09"/>
    <w:rsid w:val="00260870"/>
    <w:rsid w:val="0026165E"/>
    <w:rsid w:val="00264B27"/>
    <w:rsid w:val="0026525F"/>
    <w:rsid w:val="00274695"/>
    <w:rsid w:val="00281A99"/>
    <w:rsid w:val="002955E9"/>
    <w:rsid w:val="002B0B48"/>
    <w:rsid w:val="002B31E6"/>
    <w:rsid w:val="002B3C90"/>
    <w:rsid w:val="002C34D4"/>
    <w:rsid w:val="002F3CEC"/>
    <w:rsid w:val="003003E9"/>
    <w:rsid w:val="0030453C"/>
    <w:rsid w:val="00312B73"/>
    <w:rsid w:val="003563B5"/>
    <w:rsid w:val="003721FC"/>
    <w:rsid w:val="00397D42"/>
    <w:rsid w:val="003C10F7"/>
    <w:rsid w:val="003C4F07"/>
    <w:rsid w:val="003E7593"/>
    <w:rsid w:val="003F55A8"/>
    <w:rsid w:val="004035B0"/>
    <w:rsid w:val="0041328F"/>
    <w:rsid w:val="00413BE3"/>
    <w:rsid w:val="00431B1C"/>
    <w:rsid w:val="0044377D"/>
    <w:rsid w:val="004509F3"/>
    <w:rsid w:val="004640D5"/>
    <w:rsid w:val="0047101A"/>
    <w:rsid w:val="004A183B"/>
    <w:rsid w:val="004B2CAB"/>
    <w:rsid w:val="004E269A"/>
    <w:rsid w:val="004E729C"/>
    <w:rsid w:val="004F3ABE"/>
    <w:rsid w:val="004F7489"/>
    <w:rsid w:val="00503D11"/>
    <w:rsid w:val="00506D06"/>
    <w:rsid w:val="0054050B"/>
    <w:rsid w:val="005620AD"/>
    <w:rsid w:val="00591CB9"/>
    <w:rsid w:val="005B5719"/>
    <w:rsid w:val="006137F9"/>
    <w:rsid w:val="0062161C"/>
    <w:rsid w:val="006233CB"/>
    <w:rsid w:val="00636E25"/>
    <w:rsid w:val="00637DAC"/>
    <w:rsid w:val="00641A2F"/>
    <w:rsid w:val="00651D1E"/>
    <w:rsid w:val="006965B5"/>
    <w:rsid w:val="006E36E3"/>
    <w:rsid w:val="007369FE"/>
    <w:rsid w:val="00741A68"/>
    <w:rsid w:val="007649FD"/>
    <w:rsid w:val="0078597E"/>
    <w:rsid w:val="00791E90"/>
    <w:rsid w:val="007A7E67"/>
    <w:rsid w:val="007B321F"/>
    <w:rsid w:val="007D413B"/>
    <w:rsid w:val="007F52C5"/>
    <w:rsid w:val="008069F6"/>
    <w:rsid w:val="00825FCF"/>
    <w:rsid w:val="00841CFC"/>
    <w:rsid w:val="00877381"/>
    <w:rsid w:val="008938FC"/>
    <w:rsid w:val="008A55BF"/>
    <w:rsid w:val="008A6DB9"/>
    <w:rsid w:val="008C68CD"/>
    <w:rsid w:val="008E1716"/>
    <w:rsid w:val="009063D6"/>
    <w:rsid w:val="009158CF"/>
    <w:rsid w:val="0092701A"/>
    <w:rsid w:val="00933200"/>
    <w:rsid w:val="00980F4F"/>
    <w:rsid w:val="00992433"/>
    <w:rsid w:val="0099612A"/>
    <w:rsid w:val="009B073F"/>
    <w:rsid w:val="009E6ECA"/>
    <w:rsid w:val="00A1435B"/>
    <w:rsid w:val="00A177AF"/>
    <w:rsid w:val="00A3000E"/>
    <w:rsid w:val="00A44AA1"/>
    <w:rsid w:val="00A455F1"/>
    <w:rsid w:val="00A5780D"/>
    <w:rsid w:val="00A74C28"/>
    <w:rsid w:val="00A75041"/>
    <w:rsid w:val="00A8346B"/>
    <w:rsid w:val="00A90A5D"/>
    <w:rsid w:val="00AC1D34"/>
    <w:rsid w:val="00AD0269"/>
    <w:rsid w:val="00AD7F86"/>
    <w:rsid w:val="00AE1A70"/>
    <w:rsid w:val="00AE7D8A"/>
    <w:rsid w:val="00B109AB"/>
    <w:rsid w:val="00B25CF7"/>
    <w:rsid w:val="00B46B17"/>
    <w:rsid w:val="00B67730"/>
    <w:rsid w:val="00B71B09"/>
    <w:rsid w:val="00B721E3"/>
    <w:rsid w:val="00BA194D"/>
    <w:rsid w:val="00BF3B9F"/>
    <w:rsid w:val="00BF402E"/>
    <w:rsid w:val="00C01E4B"/>
    <w:rsid w:val="00C034EF"/>
    <w:rsid w:val="00C3411E"/>
    <w:rsid w:val="00C46D10"/>
    <w:rsid w:val="00C60EB2"/>
    <w:rsid w:val="00C631BF"/>
    <w:rsid w:val="00C6774C"/>
    <w:rsid w:val="00C743BF"/>
    <w:rsid w:val="00C770B8"/>
    <w:rsid w:val="00C95A1A"/>
    <w:rsid w:val="00CA1955"/>
    <w:rsid w:val="00CC3630"/>
    <w:rsid w:val="00CD6C62"/>
    <w:rsid w:val="00CE4CA9"/>
    <w:rsid w:val="00D006B7"/>
    <w:rsid w:val="00D15671"/>
    <w:rsid w:val="00D81B97"/>
    <w:rsid w:val="00D84050"/>
    <w:rsid w:val="00DA79D6"/>
    <w:rsid w:val="00DB6CC0"/>
    <w:rsid w:val="00DC2074"/>
    <w:rsid w:val="00DC2602"/>
    <w:rsid w:val="00DD52FE"/>
    <w:rsid w:val="00E26D58"/>
    <w:rsid w:val="00E5004D"/>
    <w:rsid w:val="00E73D96"/>
    <w:rsid w:val="00E75FDD"/>
    <w:rsid w:val="00E83D2A"/>
    <w:rsid w:val="00E84B9D"/>
    <w:rsid w:val="00E87E30"/>
    <w:rsid w:val="00EB324F"/>
    <w:rsid w:val="00EC5802"/>
    <w:rsid w:val="00EC78AE"/>
    <w:rsid w:val="00ED2764"/>
    <w:rsid w:val="00EF5695"/>
    <w:rsid w:val="00F159CA"/>
    <w:rsid w:val="00F16C63"/>
    <w:rsid w:val="00F54683"/>
    <w:rsid w:val="00F76F15"/>
    <w:rsid w:val="00F863C7"/>
    <w:rsid w:val="00FA52AB"/>
    <w:rsid w:val="00FB00E1"/>
    <w:rsid w:val="00FE3357"/>
    <w:rsid w:val="00FE5051"/>
    <w:rsid w:val="00FE68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AB"/>
    <w:pPr>
      <w:ind w:left="720"/>
      <w:contextualSpacing/>
    </w:pPr>
  </w:style>
  <w:style w:type="paragraph" w:customStyle="1" w:styleId="EndNoteBibliographyTitle">
    <w:name w:val="EndNote Bibliography Title"/>
    <w:basedOn w:val="Normal"/>
    <w:link w:val="EndNoteBibliographyTitleChar"/>
    <w:rsid w:val="005620A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620AD"/>
    <w:rPr>
      <w:rFonts w:ascii="Calibri" w:hAnsi="Calibri" w:cs="Calibri"/>
      <w:noProof/>
      <w:lang w:val="en-US"/>
    </w:rPr>
  </w:style>
  <w:style w:type="paragraph" w:customStyle="1" w:styleId="EndNoteBibliography">
    <w:name w:val="EndNote Bibliography"/>
    <w:basedOn w:val="Normal"/>
    <w:link w:val="EndNoteBibliographyChar"/>
    <w:rsid w:val="005620A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620AD"/>
    <w:rPr>
      <w:rFonts w:ascii="Calibri" w:hAnsi="Calibri" w:cs="Calibri"/>
      <w:noProof/>
      <w:lang w:val="en-US"/>
    </w:rPr>
  </w:style>
  <w:style w:type="character" w:styleId="Hyperlink">
    <w:name w:val="Hyperlink"/>
    <w:basedOn w:val="DefaultParagraphFont"/>
    <w:uiPriority w:val="99"/>
    <w:unhideWhenUsed/>
    <w:rsid w:val="005620AD"/>
    <w:rPr>
      <w:color w:val="0563C1" w:themeColor="hyperlink"/>
      <w:u w:val="single"/>
    </w:rPr>
  </w:style>
  <w:style w:type="table" w:styleId="TableGrid">
    <w:name w:val="Table Grid"/>
    <w:basedOn w:val="TableNormal"/>
    <w:uiPriority w:val="59"/>
    <w:rsid w:val="009063D6"/>
    <w:pPr>
      <w:spacing w:after="0" w:line="240" w:lineRule="auto"/>
    </w:pPr>
    <w:rPr>
      <w:rFonts w:ascii="Calibri" w:eastAsia="Calibri" w:hAnsi="Calibri"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90"/>
    <w:rPr>
      <w:rFonts w:ascii="Tahoma" w:hAnsi="Tahoma" w:cs="Tahoma"/>
      <w:sz w:val="16"/>
      <w:szCs w:val="16"/>
    </w:rPr>
  </w:style>
  <w:style w:type="paragraph" w:styleId="Header">
    <w:name w:val="header"/>
    <w:basedOn w:val="Normal"/>
    <w:link w:val="HeaderChar"/>
    <w:uiPriority w:val="99"/>
    <w:unhideWhenUsed/>
    <w:rsid w:val="00F76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F15"/>
  </w:style>
  <w:style w:type="paragraph" w:styleId="Footer">
    <w:name w:val="footer"/>
    <w:basedOn w:val="Normal"/>
    <w:link w:val="FooterChar"/>
    <w:uiPriority w:val="99"/>
    <w:unhideWhenUsed/>
    <w:rsid w:val="00F76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F15"/>
  </w:style>
  <w:style w:type="paragraph" w:styleId="Revision">
    <w:name w:val="Revision"/>
    <w:hidden/>
    <w:uiPriority w:val="99"/>
    <w:semiHidden/>
    <w:rsid w:val="00431B1C"/>
    <w:pPr>
      <w:spacing w:after="0" w:line="240" w:lineRule="auto"/>
    </w:pPr>
  </w:style>
  <w:style w:type="character" w:styleId="CommentReference">
    <w:name w:val="annotation reference"/>
    <w:basedOn w:val="DefaultParagraphFont"/>
    <w:uiPriority w:val="99"/>
    <w:semiHidden/>
    <w:unhideWhenUsed/>
    <w:rsid w:val="006965B5"/>
    <w:rPr>
      <w:sz w:val="16"/>
      <w:szCs w:val="16"/>
    </w:rPr>
  </w:style>
  <w:style w:type="paragraph" w:styleId="CommentText">
    <w:name w:val="annotation text"/>
    <w:basedOn w:val="Normal"/>
    <w:link w:val="CommentTextChar"/>
    <w:uiPriority w:val="99"/>
    <w:semiHidden/>
    <w:unhideWhenUsed/>
    <w:rsid w:val="006965B5"/>
    <w:pPr>
      <w:spacing w:line="240" w:lineRule="auto"/>
    </w:pPr>
    <w:rPr>
      <w:sz w:val="20"/>
      <w:szCs w:val="20"/>
    </w:rPr>
  </w:style>
  <w:style w:type="character" w:customStyle="1" w:styleId="CommentTextChar">
    <w:name w:val="Comment Text Char"/>
    <w:basedOn w:val="DefaultParagraphFont"/>
    <w:link w:val="CommentText"/>
    <w:uiPriority w:val="99"/>
    <w:semiHidden/>
    <w:rsid w:val="006965B5"/>
    <w:rPr>
      <w:sz w:val="20"/>
      <w:szCs w:val="20"/>
    </w:rPr>
  </w:style>
  <w:style w:type="paragraph" w:styleId="CommentSubject">
    <w:name w:val="annotation subject"/>
    <w:basedOn w:val="CommentText"/>
    <w:next w:val="CommentText"/>
    <w:link w:val="CommentSubjectChar"/>
    <w:uiPriority w:val="99"/>
    <w:semiHidden/>
    <w:unhideWhenUsed/>
    <w:rsid w:val="006965B5"/>
    <w:rPr>
      <w:b/>
      <w:bCs/>
    </w:rPr>
  </w:style>
  <w:style w:type="character" w:customStyle="1" w:styleId="CommentSubjectChar">
    <w:name w:val="Comment Subject Char"/>
    <w:basedOn w:val="CommentTextChar"/>
    <w:link w:val="CommentSubject"/>
    <w:uiPriority w:val="99"/>
    <w:semiHidden/>
    <w:rsid w:val="006965B5"/>
    <w:rPr>
      <w:b/>
      <w:bCs/>
      <w:sz w:val="20"/>
      <w:szCs w:val="20"/>
    </w:rPr>
  </w:style>
  <w:style w:type="character" w:customStyle="1" w:styleId="UnresolvedMention1">
    <w:name w:val="Unresolved Mention1"/>
    <w:basedOn w:val="DefaultParagraphFont"/>
    <w:uiPriority w:val="99"/>
    <w:semiHidden/>
    <w:unhideWhenUsed/>
    <w:rsid w:val="008A55BF"/>
    <w:rPr>
      <w:color w:val="808080"/>
      <w:shd w:val="clear" w:color="auto" w:fill="E6E6E6"/>
    </w:rPr>
  </w:style>
  <w:style w:type="paragraph" w:styleId="EndnoteText">
    <w:name w:val="endnote text"/>
    <w:basedOn w:val="Normal"/>
    <w:link w:val="EndnoteTextChar"/>
    <w:uiPriority w:val="99"/>
    <w:semiHidden/>
    <w:unhideWhenUsed/>
    <w:rsid w:val="001C5C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C9B"/>
    <w:rPr>
      <w:sz w:val="20"/>
      <w:szCs w:val="20"/>
    </w:rPr>
  </w:style>
  <w:style w:type="character" w:styleId="EndnoteReference">
    <w:name w:val="endnote reference"/>
    <w:basedOn w:val="DefaultParagraphFont"/>
    <w:uiPriority w:val="99"/>
    <w:semiHidden/>
    <w:unhideWhenUsed/>
    <w:rsid w:val="001C5C9B"/>
    <w:rPr>
      <w:vertAlign w:val="superscript"/>
    </w:rPr>
  </w:style>
  <w:style w:type="character" w:customStyle="1" w:styleId="UnresolvedMention">
    <w:name w:val="Unresolved Mention"/>
    <w:basedOn w:val="DefaultParagraphFont"/>
    <w:uiPriority w:val="99"/>
    <w:semiHidden/>
    <w:unhideWhenUsed/>
    <w:rsid w:val="000A35E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AB"/>
    <w:pPr>
      <w:ind w:left="720"/>
      <w:contextualSpacing/>
    </w:pPr>
  </w:style>
  <w:style w:type="paragraph" w:customStyle="1" w:styleId="EndNoteBibliographyTitle">
    <w:name w:val="EndNote Bibliography Title"/>
    <w:basedOn w:val="Normal"/>
    <w:link w:val="EndNoteBibliographyTitleChar"/>
    <w:rsid w:val="005620A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620AD"/>
    <w:rPr>
      <w:rFonts w:ascii="Calibri" w:hAnsi="Calibri" w:cs="Calibri"/>
      <w:noProof/>
      <w:lang w:val="en-US"/>
    </w:rPr>
  </w:style>
  <w:style w:type="paragraph" w:customStyle="1" w:styleId="EndNoteBibliography">
    <w:name w:val="EndNote Bibliography"/>
    <w:basedOn w:val="Normal"/>
    <w:link w:val="EndNoteBibliographyChar"/>
    <w:rsid w:val="005620A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620AD"/>
    <w:rPr>
      <w:rFonts w:ascii="Calibri" w:hAnsi="Calibri" w:cs="Calibri"/>
      <w:noProof/>
      <w:lang w:val="en-US"/>
    </w:rPr>
  </w:style>
  <w:style w:type="character" w:styleId="Hyperlink">
    <w:name w:val="Hyperlink"/>
    <w:basedOn w:val="DefaultParagraphFont"/>
    <w:uiPriority w:val="99"/>
    <w:unhideWhenUsed/>
    <w:rsid w:val="005620AD"/>
    <w:rPr>
      <w:color w:val="0563C1" w:themeColor="hyperlink"/>
      <w:u w:val="single"/>
    </w:rPr>
  </w:style>
  <w:style w:type="table" w:styleId="TableGrid">
    <w:name w:val="Table Grid"/>
    <w:basedOn w:val="TableNormal"/>
    <w:uiPriority w:val="59"/>
    <w:rsid w:val="009063D6"/>
    <w:pPr>
      <w:spacing w:after="0" w:line="240" w:lineRule="auto"/>
    </w:pPr>
    <w:rPr>
      <w:rFonts w:ascii="Calibri" w:eastAsia="Calibri" w:hAnsi="Calibri"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90"/>
    <w:rPr>
      <w:rFonts w:ascii="Tahoma" w:hAnsi="Tahoma" w:cs="Tahoma"/>
      <w:sz w:val="16"/>
      <w:szCs w:val="16"/>
    </w:rPr>
  </w:style>
  <w:style w:type="paragraph" w:styleId="Header">
    <w:name w:val="header"/>
    <w:basedOn w:val="Normal"/>
    <w:link w:val="HeaderChar"/>
    <w:uiPriority w:val="99"/>
    <w:unhideWhenUsed/>
    <w:rsid w:val="00F76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F15"/>
  </w:style>
  <w:style w:type="paragraph" w:styleId="Footer">
    <w:name w:val="footer"/>
    <w:basedOn w:val="Normal"/>
    <w:link w:val="FooterChar"/>
    <w:uiPriority w:val="99"/>
    <w:unhideWhenUsed/>
    <w:rsid w:val="00F76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F15"/>
  </w:style>
  <w:style w:type="paragraph" w:styleId="Revision">
    <w:name w:val="Revision"/>
    <w:hidden/>
    <w:uiPriority w:val="99"/>
    <w:semiHidden/>
    <w:rsid w:val="00431B1C"/>
    <w:pPr>
      <w:spacing w:after="0" w:line="240" w:lineRule="auto"/>
    </w:pPr>
  </w:style>
  <w:style w:type="character" w:styleId="CommentReference">
    <w:name w:val="annotation reference"/>
    <w:basedOn w:val="DefaultParagraphFont"/>
    <w:uiPriority w:val="99"/>
    <w:semiHidden/>
    <w:unhideWhenUsed/>
    <w:rsid w:val="006965B5"/>
    <w:rPr>
      <w:sz w:val="16"/>
      <w:szCs w:val="16"/>
    </w:rPr>
  </w:style>
  <w:style w:type="paragraph" w:styleId="CommentText">
    <w:name w:val="annotation text"/>
    <w:basedOn w:val="Normal"/>
    <w:link w:val="CommentTextChar"/>
    <w:uiPriority w:val="99"/>
    <w:semiHidden/>
    <w:unhideWhenUsed/>
    <w:rsid w:val="006965B5"/>
    <w:pPr>
      <w:spacing w:line="240" w:lineRule="auto"/>
    </w:pPr>
    <w:rPr>
      <w:sz w:val="20"/>
      <w:szCs w:val="20"/>
    </w:rPr>
  </w:style>
  <w:style w:type="character" w:customStyle="1" w:styleId="CommentTextChar">
    <w:name w:val="Comment Text Char"/>
    <w:basedOn w:val="DefaultParagraphFont"/>
    <w:link w:val="CommentText"/>
    <w:uiPriority w:val="99"/>
    <w:semiHidden/>
    <w:rsid w:val="006965B5"/>
    <w:rPr>
      <w:sz w:val="20"/>
      <w:szCs w:val="20"/>
    </w:rPr>
  </w:style>
  <w:style w:type="paragraph" w:styleId="CommentSubject">
    <w:name w:val="annotation subject"/>
    <w:basedOn w:val="CommentText"/>
    <w:next w:val="CommentText"/>
    <w:link w:val="CommentSubjectChar"/>
    <w:uiPriority w:val="99"/>
    <w:semiHidden/>
    <w:unhideWhenUsed/>
    <w:rsid w:val="006965B5"/>
    <w:rPr>
      <w:b/>
      <w:bCs/>
    </w:rPr>
  </w:style>
  <w:style w:type="character" w:customStyle="1" w:styleId="CommentSubjectChar">
    <w:name w:val="Comment Subject Char"/>
    <w:basedOn w:val="CommentTextChar"/>
    <w:link w:val="CommentSubject"/>
    <w:uiPriority w:val="99"/>
    <w:semiHidden/>
    <w:rsid w:val="006965B5"/>
    <w:rPr>
      <w:b/>
      <w:bCs/>
      <w:sz w:val="20"/>
      <w:szCs w:val="20"/>
    </w:rPr>
  </w:style>
  <w:style w:type="character" w:customStyle="1" w:styleId="UnresolvedMention1">
    <w:name w:val="Unresolved Mention1"/>
    <w:basedOn w:val="DefaultParagraphFont"/>
    <w:uiPriority w:val="99"/>
    <w:semiHidden/>
    <w:unhideWhenUsed/>
    <w:rsid w:val="008A55BF"/>
    <w:rPr>
      <w:color w:val="808080"/>
      <w:shd w:val="clear" w:color="auto" w:fill="E6E6E6"/>
    </w:rPr>
  </w:style>
  <w:style w:type="paragraph" w:styleId="EndnoteText">
    <w:name w:val="endnote text"/>
    <w:basedOn w:val="Normal"/>
    <w:link w:val="EndnoteTextChar"/>
    <w:uiPriority w:val="99"/>
    <w:semiHidden/>
    <w:unhideWhenUsed/>
    <w:rsid w:val="001C5C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C9B"/>
    <w:rPr>
      <w:sz w:val="20"/>
      <w:szCs w:val="20"/>
    </w:rPr>
  </w:style>
  <w:style w:type="character" w:styleId="EndnoteReference">
    <w:name w:val="endnote reference"/>
    <w:basedOn w:val="DefaultParagraphFont"/>
    <w:uiPriority w:val="99"/>
    <w:semiHidden/>
    <w:unhideWhenUsed/>
    <w:rsid w:val="001C5C9B"/>
    <w:rPr>
      <w:vertAlign w:val="superscript"/>
    </w:rPr>
  </w:style>
  <w:style w:type="character" w:customStyle="1" w:styleId="UnresolvedMention">
    <w:name w:val="Unresolved Mention"/>
    <w:basedOn w:val="DefaultParagraphFont"/>
    <w:uiPriority w:val="99"/>
    <w:semiHidden/>
    <w:unhideWhenUsed/>
    <w:rsid w:val="000A35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4965">
      <w:bodyDiv w:val="1"/>
      <w:marLeft w:val="0"/>
      <w:marRight w:val="0"/>
      <w:marTop w:val="0"/>
      <w:marBottom w:val="0"/>
      <w:divBdr>
        <w:top w:val="none" w:sz="0" w:space="0" w:color="auto"/>
        <w:left w:val="none" w:sz="0" w:space="0" w:color="auto"/>
        <w:bottom w:val="none" w:sz="0" w:space="0" w:color="auto"/>
        <w:right w:val="none" w:sz="0" w:space="0" w:color="auto"/>
      </w:divBdr>
    </w:div>
    <w:div w:id="679819977">
      <w:bodyDiv w:val="1"/>
      <w:marLeft w:val="0"/>
      <w:marRight w:val="0"/>
      <w:marTop w:val="0"/>
      <w:marBottom w:val="0"/>
      <w:divBdr>
        <w:top w:val="none" w:sz="0" w:space="0" w:color="auto"/>
        <w:left w:val="none" w:sz="0" w:space="0" w:color="auto"/>
        <w:bottom w:val="none" w:sz="0" w:space="0" w:color="auto"/>
        <w:right w:val="none" w:sz="0" w:space="0" w:color="auto"/>
      </w:divBdr>
    </w:div>
    <w:div w:id="16310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ealth.govt.nz/our-work/populations/maori-health/tatau-kahukura-maori-health-statistics/nga-mana-hauora-tutohu-health-status-indicators/cardiovascular-disease" TargetMode="Externa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Rol16</b:Tag>
    <b:SourceType>JournalArticle</b:SourceType>
    <b:Guid>{115C6737-883B-445C-AA31-A6347D32CF6E}</b:Guid>
    <b:Title>Integration of kaupapa Maori concepts in health research: a way forward for Maori cardiovascular health?</b:Title>
    <b:Year>2016</b:Year>
    <b:Author>
      <b:Author>
        <b:NameList>
          <b:Person>
            <b:Last>Rolleston AK</b:Last>
            <b:First>Doughty</b:First>
            <b:Middle>R, Poppe K</b:Middle>
          </b:Person>
        </b:NameList>
      </b:Author>
    </b:Author>
    <b:JournalName>J Priom Health Care</b:JournalName>
    <b:Pages>60-66</b:Pages>
    <b:Month>Mar</b:Month>
    <b:Volume>8</b:Volume>
    <b:Issue>1</b:Issue>
    <b:RefOrder>1</b:RefOrder>
  </b:Source>
</b:Sources>
</file>

<file path=customXml/itemProps1.xml><?xml version="1.0" encoding="utf-8"?>
<ds:datastoreItem xmlns:ds="http://schemas.openxmlformats.org/officeDocument/2006/customXml" ds:itemID="{F6537CD5-E79E-4FF8-ABC6-D15844EC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34775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Benatar (ADHB)</dc:creator>
  <cp:lastModifiedBy>Rachel Hall</cp:lastModifiedBy>
  <cp:revision>3</cp:revision>
  <cp:lastPrinted>2017-04-17T22:01:00Z</cp:lastPrinted>
  <dcterms:created xsi:type="dcterms:W3CDTF">2018-02-18T22:53:00Z</dcterms:created>
  <dcterms:modified xsi:type="dcterms:W3CDTF">2018-02-19T22:20:00Z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